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579" w:rsidRDefault="00186579" w:rsidP="008A05C3">
      <w:pPr>
        <w:rPr>
          <w:sz w:val="22"/>
          <w:szCs w:val="22"/>
        </w:rPr>
      </w:pPr>
    </w:p>
    <w:p w:rsidR="00186579" w:rsidRPr="00186579" w:rsidRDefault="00186579" w:rsidP="00186579">
      <w:pPr>
        <w:pStyle w:val="NoSpacing"/>
        <w:jc w:val="center"/>
        <w:rPr>
          <w:rFonts w:ascii="Times New Roman" w:eastAsia="Calibri" w:hAnsi="Times New Roman" w:cs="Times New Roman"/>
          <w:b/>
        </w:rPr>
      </w:pPr>
      <w:r w:rsidRPr="00186579">
        <w:rPr>
          <w:rFonts w:ascii="Times New Roman" w:hAnsi="Times New Roman" w:cs="Times New Roman"/>
          <w:b/>
        </w:rPr>
        <w:t>A</w:t>
      </w:r>
      <w:r w:rsidRPr="00186579">
        <w:rPr>
          <w:rFonts w:ascii="Times New Roman" w:eastAsia="Calibri" w:hAnsi="Times New Roman" w:cs="Times New Roman"/>
          <w:b/>
        </w:rPr>
        <w:t>GREEMENT FOR LICENSED PERSONAL ASSISTANT</w:t>
      </w:r>
    </w:p>
    <w:p w:rsidR="00186579" w:rsidRPr="00186579" w:rsidRDefault="00186579" w:rsidP="00186579">
      <w:pPr>
        <w:pStyle w:val="NoSpacing"/>
        <w:jc w:val="center"/>
        <w:rPr>
          <w:rFonts w:ascii="Times New Roman" w:eastAsia="Calibri" w:hAnsi="Times New Roman" w:cs="Times New Roman"/>
          <w:b/>
        </w:rPr>
      </w:pPr>
      <w:r w:rsidRPr="00186579">
        <w:rPr>
          <w:rFonts w:ascii="Times New Roman" w:eastAsia="Calibri" w:hAnsi="Times New Roman" w:cs="Times New Roman"/>
          <w:b/>
        </w:rPr>
        <w:t>(INDEPENDENT CONTRACTOR)</w:t>
      </w:r>
    </w:p>
    <w:p w:rsidR="00186579" w:rsidRPr="00186579" w:rsidRDefault="00186579" w:rsidP="00186579">
      <w:pPr>
        <w:pStyle w:val="NoSpacing"/>
        <w:jc w:val="center"/>
        <w:rPr>
          <w:rFonts w:ascii="Times New Roman" w:eastAsia="Calibri" w:hAnsi="Times New Roman" w:cs="Times New Roman"/>
          <w:b/>
        </w:rPr>
      </w:pPr>
    </w:p>
    <w:p w:rsidR="00186579" w:rsidRDefault="00186579" w:rsidP="00186579"/>
    <w:p w:rsidR="00186579" w:rsidRPr="00DC6372" w:rsidRDefault="00186579" w:rsidP="00186579">
      <w:pPr>
        <w:rPr>
          <w:sz w:val="22"/>
          <w:szCs w:val="22"/>
        </w:rPr>
      </w:pPr>
      <w:r w:rsidRPr="00DC6372">
        <w:rPr>
          <w:sz w:val="22"/>
          <w:szCs w:val="22"/>
        </w:rPr>
        <w:t>This agreement is entered into this _____ day of ____________, 20 ____, by and between __________________________________, known as “Primary Agent”, ____________________________________, known as “Personal Assistant”, and Coldwell Banker (DBA), known as “Broker”, for the purpose of providing the framework to allow the parties to work in conjunction with each other in the real estate brokerage business.</w:t>
      </w:r>
    </w:p>
    <w:p w:rsidR="00186579" w:rsidRPr="00DC6372" w:rsidRDefault="00186579" w:rsidP="00186579">
      <w:pPr>
        <w:rPr>
          <w:sz w:val="22"/>
          <w:szCs w:val="22"/>
        </w:rPr>
      </w:pPr>
    </w:p>
    <w:p w:rsidR="00186579" w:rsidRPr="00DC6372" w:rsidRDefault="00186579" w:rsidP="00186579">
      <w:pPr>
        <w:rPr>
          <w:sz w:val="22"/>
          <w:szCs w:val="22"/>
        </w:rPr>
      </w:pPr>
      <w:r w:rsidRPr="00DC6372">
        <w:rPr>
          <w:b/>
          <w:sz w:val="22"/>
          <w:szCs w:val="22"/>
        </w:rPr>
        <w:t>WHEREAS</w:t>
      </w:r>
      <w:r w:rsidRPr="00DC6372">
        <w:rPr>
          <w:sz w:val="22"/>
          <w:szCs w:val="22"/>
        </w:rPr>
        <w:t xml:space="preserve">, the Primary Agent is an independent contractor in business as a licensed real estate agent who is associated with Broker and is using space in Broker’s building; and </w:t>
      </w:r>
    </w:p>
    <w:p w:rsidR="00186579" w:rsidRPr="00DC6372" w:rsidRDefault="00186579" w:rsidP="00186579">
      <w:pPr>
        <w:rPr>
          <w:sz w:val="22"/>
          <w:szCs w:val="22"/>
        </w:rPr>
      </w:pPr>
    </w:p>
    <w:p w:rsidR="00186579" w:rsidRPr="00DC6372" w:rsidRDefault="00186579" w:rsidP="00186579">
      <w:pPr>
        <w:rPr>
          <w:sz w:val="22"/>
          <w:szCs w:val="22"/>
        </w:rPr>
      </w:pPr>
      <w:r w:rsidRPr="00DC6372">
        <w:rPr>
          <w:b/>
          <w:sz w:val="22"/>
          <w:szCs w:val="22"/>
        </w:rPr>
        <w:t>WHEREAS</w:t>
      </w:r>
      <w:r w:rsidRPr="00DC6372">
        <w:rPr>
          <w:sz w:val="22"/>
          <w:szCs w:val="22"/>
        </w:rPr>
        <w:t>, Primary Agent is interested in retaining the assistance of a person in the business of real estate sales and allowing said assistance to use space in Broker’s building; and</w:t>
      </w:r>
    </w:p>
    <w:p w:rsidR="00186579" w:rsidRPr="00DC6372" w:rsidRDefault="00186579" w:rsidP="00186579">
      <w:pPr>
        <w:rPr>
          <w:sz w:val="22"/>
          <w:szCs w:val="22"/>
        </w:rPr>
      </w:pPr>
    </w:p>
    <w:p w:rsidR="00186579" w:rsidRPr="00DC6372" w:rsidRDefault="00186579" w:rsidP="00186579">
      <w:pPr>
        <w:rPr>
          <w:sz w:val="22"/>
          <w:szCs w:val="22"/>
        </w:rPr>
      </w:pPr>
      <w:r w:rsidRPr="00DC6372">
        <w:rPr>
          <w:b/>
          <w:sz w:val="22"/>
          <w:szCs w:val="22"/>
        </w:rPr>
        <w:t>WHEREAS</w:t>
      </w:r>
      <w:r w:rsidRPr="00DC6372">
        <w:rPr>
          <w:sz w:val="22"/>
          <w:szCs w:val="22"/>
        </w:rPr>
        <w:t>, the Personal Assistant is interested in contracting with Primary Agent to provide assistance on an independent contract basis in the conduct of the Primary Agent’s real estate sales business; and</w:t>
      </w:r>
    </w:p>
    <w:p w:rsidR="00186579" w:rsidRPr="00DC6372" w:rsidRDefault="00186579" w:rsidP="00186579">
      <w:pPr>
        <w:rPr>
          <w:sz w:val="22"/>
          <w:szCs w:val="22"/>
        </w:rPr>
      </w:pPr>
    </w:p>
    <w:p w:rsidR="00186579" w:rsidRPr="00DC6372" w:rsidRDefault="00186579" w:rsidP="00186579">
      <w:pPr>
        <w:rPr>
          <w:sz w:val="22"/>
          <w:szCs w:val="22"/>
        </w:rPr>
      </w:pPr>
      <w:r w:rsidRPr="00DC6372">
        <w:rPr>
          <w:b/>
          <w:sz w:val="22"/>
          <w:szCs w:val="22"/>
        </w:rPr>
        <w:t>WHEREAS</w:t>
      </w:r>
      <w:r w:rsidRPr="00DC6372">
        <w:rPr>
          <w:sz w:val="22"/>
          <w:szCs w:val="22"/>
        </w:rPr>
        <w:t>, Broker is the sponsoring broker for both Primary Agent and the Personal Assistant and is willing to allow Personal Assistant to utilize space in Broker’s building under the terms herein set forth.</w:t>
      </w:r>
    </w:p>
    <w:p w:rsidR="00186579" w:rsidRPr="00DC6372" w:rsidRDefault="00186579" w:rsidP="00186579">
      <w:pPr>
        <w:rPr>
          <w:sz w:val="22"/>
          <w:szCs w:val="22"/>
        </w:rPr>
      </w:pPr>
    </w:p>
    <w:p w:rsidR="00186579" w:rsidRPr="00DC6372" w:rsidRDefault="00186579" w:rsidP="00186579">
      <w:pPr>
        <w:rPr>
          <w:sz w:val="22"/>
          <w:szCs w:val="22"/>
        </w:rPr>
      </w:pPr>
      <w:r w:rsidRPr="00DC6372">
        <w:rPr>
          <w:sz w:val="22"/>
          <w:szCs w:val="22"/>
        </w:rPr>
        <w:t>For and in consideration of their mutual promises and covenants, the parties agree as follows:</w:t>
      </w:r>
    </w:p>
    <w:p w:rsidR="00186579" w:rsidRPr="00DC6372" w:rsidRDefault="00186579" w:rsidP="00186579">
      <w:pPr>
        <w:rPr>
          <w:sz w:val="22"/>
          <w:szCs w:val="22"/>
        </w:rPr>
      </w:pPr>
    </w:p>
    <w:p w:rsidR="00186579" w:rsidRPr="00DC6372" w:rsidRDefault="00186579" w:rsidP="00F15F78">
      <w:pPr>
        <w:numPr>
          <w:ilvl w:val="0"/>
          <w:numId w:val="22"/>
        </w:numPr>
        <w:rPr>
          <w:sz w:val="22"/>
          <w:szCs w:val="22"/>
        </w:rPr>
      </w:pPr>
      <w:r w:rsidRPr="00DC6372">
        <w:rPr>
          <w:sz w:val="22"/>
          <w:szCs w:val="22"/>
        </w:rPr>
        <w:t xml:space="preserve">Primary Agent, Personal Assistant and Broker acknowledge that each are duly licensed in the State of </w:t>
      </w:r>
      <w:r w:rsidR="00DC6372">
        <w:rPr>
          <w:sz w:val="22"/>
          <w:szCs w:val="22"/>
        </w:rPr>
        <w:t>(State)</w:t>
      </w:r>
      <w:r w:rsidRPr="00DC6372">
        <w:rPr>
          <w:sz w:val="22"/>
          <w:szCs w:val="22"/>
        </w:rPr>
        <w:t xml:space="preserve"> as real estate salespersons or brokers. Primary Agent and Personal Assistant acknowledge and represent that they are “qualified real estate agents” under Section 3508 of the Internal Revenue Code.  All parties agree that each will maintain his/her real estate sales person or broker’s license on an active basis for the duration of this agreement.</w:t>
      </w:r>
    </w:p>
    <w:p w:rsidR="00186579" w:rsidRPr="00DC6372" w:rsidRDefault="00186579" w:rsidP="00186579">
      <w:pPr>
        <w:rPr>
          <w:sz w:val="22"/>
          <w:szCs w:val="22"/>
        </w:rPr>
      </w:pPr>
    </w:p>
    <w:p w:rsidR="00186579" w:rsidRPr="00DC6372" w:rsidRDefault="00186579" w:rsidP="00F15F78">
      <w:pPr>
        <w:numPr>
          <w:ilvl w:val="0"/>
          <w:numId w:val="22"/>
        </w:numPr>
        <w:rPr>
          <w:b/>
          <w:i/>
          <w:sz w:val="22"/>
          <w:szCs w:val="22"/>
          <w:u w:val="single"/>
        </w:rPr>
      </w:pPr>
      <w:r w:rsidRPr="00DC6372">
        <w:rPr>
          <w:sz w:val="22"/>
          <w:szCs w:val="22"/>
        </w:rPr>
        <w:t>Primary Agent and Personal Assistant acknowledge that both of their licenses are sponsored by Coldwell Banker (DBA) (Broker), and that Primary Agent will conduct real estate sales activity in the name of Broker in an independent contractor relationship as a qualified real estate agent under Section 3508 of the Internal Revenue Code, and Personal Assistant will be an employee only of Primary Agent and not of Broker.</w:t>
      </w:r>
    </w:p>
    <w:p w:rsidR="00186579" w:rsidRPr="00DC6372" w:rsidRDefault="00186579" w:rsidP="00186579">
      <w:pPr>
        <w:rPr>
          <w:sz w:val="22"/>
          <w:szCs w:val="22"/>
        </w:rPr>
      </w:pPr>
    </w:p>
    <w:p w:rsidR="00186579" w:rsidRPr="00DC6372" w:rsidRDefault="00186579" w:rsidP="00F15F78">
      <w:pPr>
        <w:numPr>
          <w:ilvl w:val="0"/>
          <w:numId w:val="22"/>
        </w:numPr>
        <w:rPr>
          <w:b/>
          <w:i/>
          <w:sz w:val="22"/>
          <w:szCs w:val="22"/>
          <w:u w:val="single"/>
        </w:rPr>
      </w:pPr>
      <w:r w:rsidRPr="00DC6372">
        <w:rPr>
          <w:sz w:val="22"/>
          <w:szCs w:val="22"/>
        </w:rPr>
        <w:t xml:space="preserve">Personal Assistant has agreed to assist aid and work with Primary Agent for the purpose of listing and selling real estate.  </w:t>
      </w:r>
      <w:r w:rsidRPr="00DC6372">
        <w:rPr>
          <w:b/>
          <w:i/>
          <w:sz w:val="22"/>
          <w:szCs w:val="22"/>
          <w:u w:val="single"/>
        </w:rPr>
        <w:t>Personal Assistant agrees not to conduct business in his/her own name and that any personal leads, contact, customers or clients of Personal Assistant will be handled in the name of Primary Agent and assisted by Personal Assistant.</w:t>
      </w:r>
    </w:p>
    <w:p w:rsidR="00186579" w:rsidRPr="00DC6372" w:rsidRDefault="00186579" w:rsidP="00186579">
      <w:pPr>
        <w:rPr>
          <w:b/>
          <w:i/>
          <w:sz w:val="22"/>
          <w:szCs w:val="22"/>
          <w:u w:val="single"/>
        </w:rPr>
      </w:pPr>
    </w:p>
    <w:p w:rsidR="00186579" w:rsidRPr="00DC6372" w:rsidRDefault="00186579" w:rsidP="00F15F78">
      <w:pPr>
        <w:numPr>
          <w:ilvl w:val="0"/>
          <w:numId w:val="22"/>
        </w:numPr>
        <w:rPr>
          <w:sz w:val="22"/>
          <w:szCs w:val="22"/>
        </w:rPr>
      </w:pPr>
      <w:r w:rsidRPr="00DC6372">
        <w:rPr>
          <w:sz w:val="22"/>
          <w:szCs w:val="22"/>
        </w:rPr>
        <w:t xml:space="preserve">Primary Agent and Personal Assistant agree that, because Primary Agent is an independent contractor and Primary Agent, not Broker, is Personal Assistant’s hiring contractor, Broker is not responsible for Personal Assistant’s compensation, nor for any withholding, Worker’s Compensation, unemployment benefits, expense reimbursement, legal defense, or any  employee benefits and/or obligations that might arise between an employer and employee. Personal assistant waives and disclaims any claim against Broker for the foregoing.  Broker’s sole obligation to Personal Assistant is to deliver compensation out of Primary Agent’s commissions, or other funds provided by Primary Agent, in the amount directed by Primary Agent.  It is Primary Agent’s responsibility to provide all funds to cover Personal Assistant’s compensation. </w:t>
      </w:r>
    </w:p>
    <w:p w:rsidR="00186579" w:rsidRPr="00DC6372" w:rsidRDefault="00186579" w:rsidP="00186579">
      <w:pPr>
        <w:rPr>
          <w:sz w:val="22"/>
          <w:szCs w:val="22"/>
        </w:rPr>
      </w:pPr>
    </w:p>
    <w:p w:rsidR="00186579" w:rsidRPr="00DC6372" w:rsidRDefault="00186579" w:rsidP="00F15F78">
      <w:pPr>
        <w:numPr>
          <w:ilvl w:val="0"/>
          <w:numId w:val="22"/>
        </w:numPr>
        <w:rPr>
          <w:sz w:val="22"/>
          <w:szCs w:val="22"/>
        </w:rPr>
      </w:pPr>
      <w:r w:rsidRPr="00DC6372">
        <w:rPr>
          <w:sz w:val="22"/>
          <w:szCs w:val="22"/>
        </w:rPr>
        <w:t>On all transactions originated by the Primary Agent or Personal Assistant, any amount of commission split or shared with Personal Assistant will be credited only to Primary Agent for purposes of calculating any additional compensation, bonus or other award/bonus programs, as those programs may be constituted by Broker or others at any given time.</w:t>
      </w:r>
    </w:p>
    <w:p w:rsidR="00186579" w:rsidRPr="00DC6372" w:rsidRDefault="00186579" w:rsidP="00186579">
      <w:pPr>
        <w:rPr>
          <w:sz w:val="22"/>
          <w:szCs w:val="22"/>
        </w:rPr>
      </w:pPr>
    </w:p>
    <w:p w:rsidR="00186579" w:rsidRPr="00DC6372" w:rsidRDefault="00186579" w:rsidP="00F15F78">
      <w:pPr>
        <w:numPr>
          <w:ilvl w:val="0"/>
          <w:numId w:val="22"/>
        </w:numPr>
        <w:rPr>
          <w:sz w:val="22"/>
          <w:szCs w:val="22"/>
        </w:rPr>
      </w:pPr>
      <w:r w:rsidRPr="00DC6372">
        <w:rPr>
          <w:sz w:val="22"/>
          <w:szCs w:val="22"/>
        </w:rPr>
        <w:t>Primary Agent and Personal Assistant acknowledge that permission has been granted for Personal Assistant to utilize space in Broker’s sales office solely for the convenience of Primary Agent and that such circumstance is not intended to create an employer-employee relationship or a leasehold or any other ongoing obligation between Broker and either Primary Agent or Personal Assistant.</w:t>
      </w:r>
    </w:p>
    <w:p w:rsidR="00186579" w:rsidRPr="00DC6372" w:rsidRDefault="00186579" w:rsidP="00186579">
      <w:pPr>
        <w:rPr>
          <w:sz w:val="22"/>
          <w:szCs w:val="22"/>
        </w:rPr>
      </w:pPr>
    </w:p>
    <w:p w:rsidR="00186579" w:rsidRPr="00DC6372" w:rsidRDefault="00186579" w:rsidP="00F15F78">
      <w:pPr>
        <w:numPr>
          <w:ilvl w:val="0"/>
          <w:numId w:val="22"/>
        </w:numPr>
        <w:rPr>
          <w:sz w:val="22"/>
          <w:szCs w:val="22"/>
        </w:rPr>
      </w:pPr>
      <w:r w:rsidRPr="00DC6372">
        <w:rPr>
          <w:sz w:val="22"/>
          <w:szCs w:val="22"/>
        </w:rPr>
        <w:t xml:space="preserve">Primary Agent agrees to supervise and direct Personal Assistant in the performance of all licensed and unlicensed activities.  That supervision and direction shall at all times be compliant with </w:t>
      </w:r>
      <w:r w:rsidR="00DC6372">
        <w:rPr>
          <w:sz w:val="22"/>
          <w:szCs w:val="22"/>
        </w:rPr>
        <w:t>(State)</w:t>
      </w:r>
      <w:r w:rsidRPr="00DC6372">
        <w:rPr>
          <w:sz w:val="22"/>
          <w:szCs w:val="22"/>
        </w:rPr>
        <w:t xml:space="preserve"> Real Estate License Law, Realtor’s Code of Ethics and Coldwell Banker (DBA) Policies.  Primary Agent agrees to defend, indemnify and hold Broker harmless from any and all fines and penalties assessed by any licensing authority against the Broker for failure to provide adequate supervision to the Personal Assistant or for the violation by the Personal Assistant of the Provisions of the Real Estate License Act of 1983, as from time to time amended, and the rules promulgated pursuant to that Act, and from any claim, cost or liability arising for Broker from the activities of Personal Assistant on behalf of or during the course of employment by Primary Agent.</w:t>
      </w:r>
    </w:p>
    <w:p w:rsidR="00186579" w:rsidRPr="00DC6372" w:rsidRDefault="00186579" w:rsidP="00186579">
      <w:pPr>
        <w:rPr>
          <w:sz w:val="22"/>
          <w:szCs w:val="22"/>
        </w:rPr>
      </w:pPr>
    </w:p>
    <w:p w:rsidR="00186579" w:rsidRPr="00DC6372" w:rsidRDefault="00186579" w:rsidP="00F15F78">
      <w:pPr>
        <w:numPr>
          <w:ilvl w:val="0"/>
          <w:numId w:val="22"/>
        </w:numPr>
        <w:rPr>
          <w:sz w:val="22"/>
          <w:szCs w:val="22"/>
        </w:rPr>
      </w:pPr>
      <w:r w:rsidRPr="00DC6372">
        <w:rPr>
          <w:sz w:val="22"/>
          <w:szCs w:val="22"/>
        </w:rPr>
        <w:t>Broker may withdraw consent for Primary Agent to maintain the contractual services of Personal Assistant  under any of the following conditions:</w:t>
      </w:r>
    </w:p>
    <w:p w:rsidR="00186579" w:rsidRPr="00DC6372" w:rsidRDefault="00186579" w:rsidP="00186579">
      <w:pPr>
        <w:rPr>
          <w:sz w:val="22"/>
          <w:szCs w:val="22"/>
        </w:rPr>
      </w:pPr>
    </w:p>
    <w:p w:rsidR="00186579" w:rsidRPr="00DC6372" w:rsidRDefault="00186579" w:rsidP="00F15F78">
      <w:pPr>
        <w:numPr>
          <w:ilvl w:val="0"/>
          <w:numId w:val="23"/>
        </w:numPr>
        <w:rPr>
          <w:sz w:val="22"/>
          <w:szCs w:val="22"/>
        </w:rPr>
      </w:pPr>
      <w:r w:rsidRPr="00DC6372">
        <w:rPr>
          <w:sz w:val="22"/>
          <w:szCs w:val="22"/>
        </w:rPr>
        <w:t xml:space="preserve">Primary Agent fails to maintain an active real estate salesperson or broker’s license in </w:t>
      </w:r>
      <w:r w:rsidR="00DC6372">
        <w:rPr>
          <w:sz w:val="22"/>
          <w:szCs w:val="22"/>
        </w:rPr>
        <w:t>(State)</w:t>
      </w:r>
      <w:r w:rsidRPr="00DC6372">
        <w:rPr>
          <w:sz w:val="22"/>
          <w:szCs w:val="22"/>
        </w:rPr>
        <w:t>.</w:t>
      </w:r>
    </w:p>
    <w:p w:rsidR="00186579" w:rsidRPr="00DC6372" w:rsidRDefault="00186579" w:rsidP="00F15F78">
      <w:pPr>
        <w:numPr>
          <w:ilvl w:val="0"/>
          <w:numId w:val="23"/>
        </w:numPr>
        <w:rPr>
          <w:sz w:val="22"/>
          <w:szCs w:val="22"/>
        </w:rPr>
      </w:pPr>
      <w:r w:rsidRPr="00DC6372">
        <w:rPr>
          <w:sz w:val="22"/>
          <w:szCs w:val="22"/>
        </w:rPr>
        <w:t xml:space="preserve">Personal Assistant fails to maintain an active real estate salesperson or broker’s license in </w:t>
      </w:r>
      <w:r w:rsidR="00DC6372">
        <w:rPr>
          <w:sz w:val="22"/>
          <w:szCs w:val="22"/>
        </w:rPr>
        <w:t>(State)</w:t>
      </w:r>
      <w:r w:rsidRPr="00DC6372">
        <w:rPr>
          <w:sz w:val="22"/>
          <w:szCs w:val="22"/>
        </w:rPr>
        <w:t>.</w:t>
      </w:r>
    </w:p>
    <w:p w:rsidR="00186579" w:rsidRPr="00DC6372" w:rsidRDefault="00186579" w:rsidP="00F15F78">
      <w:pPr>
        <w:numPr>
          <w:ilvl w:val="0"/>
          <w:numId w:val="23"/>
        </w:numPr>
        <w:rPr>
          <w:sz w:val="22"/>
          <w:szCs w:val="22"/>
        </w:rPr>
      </w:pPr>
      <w:r w:rsidRPr="00DC6372">
        <w:rPr>
          <w:sz w:val="22"/>
          <w:szCs w:val="22"/>
        </w:rPr>
        <w:t>Primary Agent and/or Personal Assistant are no longer licensed with Broker.</w:t>
      </w:r>
    </w:p>
    <w:p w:rsidR="00186579" w:rsidRPr="00DC6372" w:rsidRDefault="00186579" w:rsidP="00186579">
      <w:pPr>
        <w:rPr>
          <w:sz w:val="22"/>
          <w:szCs w:val="22"/>
        </w:rPr>
      </w:pPr>
    </w:p>
    <w:p w:rsidR="00186579" w:rsidRPr="00DC6372" w:rsidRDefault="00186579" w:rsidP="00F15F78">
      <w:pPr>
        <w:numPr>
          <w:ilvl w:val="0"/>
          <w:numId w:val="24"/>
        </w:numPr>
        <w:rPr>
          <w:sz w:val="22"/>
          <w:szCs w:val="22"/>
        </w:rPr>
      </w:pPr>
      <w:r w:rsidRPr="00DC6372">
        <w:rPr>
          <w:sz w:val="22"/>
          <w:szCs w:val="22"/>
        </w:rPr>
        <w:t xml:space="preserve">Primary Agent agrees to pay Broker the cost of including Personal Assistant under Broker’s errors and omission insurance coverage.  Primary Agent further agrees, at Primary Agent’s sole expense, to carry commercial liability insurance in amounts required under Coldwell Banker (DBA) guidelines as may be published from time to time.  </w:t>
      </w:r>
      <w:r w:rsidRPr="00DC6372">
        <w:rPr>
          <w:b/>
          <w:i/>
          <w:sz w:val="22"/>
          <w:szCs w:val="22"/>
        </w:rPr>
        <w:t>Failure to provide the required insurance while employing a Personal Assistant shall be a violation of Primary Agent’s association agreement and shall entitle Broker to immediately terminate Primary Agent’s association</w:t>
      </w:r>
      <w:r w:rsidRPr="00DC6372">
        <w:rPr>
          <w:sz w:val="22"/>
          <w:szCs w:val="22"/>
        </w:rPr>
        <w:t>.  Primary Agent acknowledges having received a copy of Broker’s insurance requirements.</w:t>
      </w:r>
    </w:p>
    <w:p w:rsidR="00186579" w:rsidRPr="00DC6372" w:rsidRDefault="00186579" w:rsidP="00186579">
      <w:pPr>
        <w:rPr>
          <w:sz w:val="22"/>
          <w:szCs w:val="22"/>
        </w:rPr>
      </w:pPr>
    </w:p>
    <w:p w:rsidR="00186579" w:rsidRPr="00DC6372" w:rsidRDefault="00186579" w:rsidP="00F15F78">
      <w:pPr>
        <w:numPr>
          <w:ilvl w:val="0"/>
          <w:numId w:val="24"/>
        </w:numPr>
        <w:rPr>
          <w:sz w:val="22"/>
          <w:szCs w:val="22"/>
        </w:rPr>
      </w:pPr>
      <w:r w:rsidRPr="00DC6372">
        <w:rPr>
          <w:sz w:val="22"/>
          <w:szCs w:val="22"/>
        </w:rPr>
        <w:t xml:space="preserve">The parties have read and understand the foregoing and agree that this Agreement shall govern the interrelationship of the parties for so long as Personal Assistant remains in the employ of Primary </w:t>
      </w:r>
      <w:r w:rsidR="00DC6372" w:rsidRPr="00DC6372">
        <w:rPr>
          <w:sz w:val="22"/>
          <w:szCs w:val="22"/>
        </w:rPr>
        <w:t xml:space="preserve">Agent. </w:t>
      </w:r>
    </w:p>
    <w:p w:rsidR="00186579" w:rsidRPr="00DC6372" w:rsidRDefault="00186579" w:rsidP="00186579">
      <w:pPr>
        <w:ind w:left="720"/>
        <w:rPr>
          <w:sz w:val="22"/>
          <w:szCs w:val="22"/>
        </w:rPr>
      </w:pPr>
    </w:p>
    <w:p w:rsidR="00186579" w:rsidRPr="00DC6372" w:rsidRDefault="00186579" w:rsidP="00186579">
      <w:pPr>
        <w:ind w:left="720"/>
        <w:rPr>
          <w:sz w:val="22"/>
          <w:szCs w:val="22"/>
        </w:rPr>
      </w:pPr>
    </w:p>
    <w:p w:rsidR="00186579" w:rsidRPr="00DC6372" w:rsidRDefault="00186579" w:rsidP="00186579">
      <w:pPr>
        <w:ind w:left="720"/>
        <w:rPr>
          <w:sz w:val="22"/>
          <w:szCs w:val="22"/>
        </w:rPr>
      </w:pPr>
    </w:p>
    <w:p w:rsidR="00186579" w:rsidRPr="00DC6372" w:rsidRDefault="00186579" w:rsidP="00186579">
      <w:pPr>
        <w:ind w:left="720"/>
        <w:rPr>
          <w:sz w:val="22"/>
          <w:szCs w:val="22"/>
        </w:rPr>
      </w:pPr>
    </w:p>
    <w:p w:rsidR="00A2220A" w:rsidRDefault="00A2220A" w:rsidP="00186579">
      <w:pPr>
        <w:rPr>
          <w:sz w:val="22"/>
          <w:szCs w:val="22"/>
        </w:rPr>
      </w:pPr>
    </w:p>
    <w:p w:rsidR="008A05C3" w:rsidRDefault="008A05C3" w:rsidP="008F4B95">
      <w:pPr>
        <w:jc w:val="center"/>
        <w:rPr>
          <w:b/>
          <w:sz w:val="22"/>
          <w:szCs w:val="22"/>
        </w:rPr>
      </w:pPr>
    </w:p>
    <w:p w:rsidR="008A05C3" w:rsidRDefault="008A05C3" w:rsidP="008F4B95">
      <w:pPr>
        <w:jc w:val="center"/>
        <w:rPr>
          <w:b/>
          <w:sz w:val="22"/>
          <w:szCs w:val="22"/>
        </w:rPr>
      </w:pPr>
    </w:p>
    <w:p w:rsidR="00A2220A" w:rsidRDefault="00A2220A" w:rsidP="008A05C3">
      <w:pPr>
        <w:rPr>
          <w:sz w:val="22"/>
          <w:szCs w:val="22"/>
        </w:rPr>
      </w:pPr>
    </w:p>
    <w:p w:rsidR="008F4B95" w:rsidRPr="008F4B95" w:rsidRDefault="008F4B95" w:rsidP="008F4B95">
      <w:pPr>
        <w:pStyle w:val="Heading1"/>
        <w:jc w:val="center"/>
        <w:rPr>
          <w:rFonts w:ascii="Times New Roman" w:hAnsi="Times New Roman" w:cs="Times New Roman"/>
          <w:bCs w:val="0"/>
          <w:color w:val="000000"/>
          <w:sz w:val="22"/>
          <w:szCs w:val="22"/>
        </w:rPr>
      </w:pPr>
      <w:r>
        <w:rPr>
          <w:rFonts w:ascii="Times New Roman" w:hAnsi="Times New Roman" w:cs="Times New Roman"/>
          <w:bCs w:val="0"/>
          <w:color w:val="000000"/>
          <w:sz w:val="22"/>
          <w:szCs w:val="22"/>
        </w:rPr>
        <w:lastRenderedPageBreak/>
        <w:t>Team Member and Assistant Independent Contractor Agreement</w:t>
      </w:r>
      <w:r w:rsidRPr="008F4B95">
        <w:rPr>
          <w:rFonts w:ascii="Times New Roman" w:hAnsi="Times New Roman" w:cs="Times New Roman"/>
          <w:bCs w:val="0"/>
          <w:color w:val="000000"/>
          <w:sz w:val="22"/>
          <w:szCs w:val="22"/>
        </w:rPr>
        <w:t xml:space="preserve"> </w:t>
      </w:r>
    </w:p>
    <w:p w:rsidR="008F4B95" w:rsidRPr="008F4B95" w:rsidRDefault="008F4B95" w:rsidP="008F4B95"/>
    <w:p w:rsidR="008F4B95" w:rsidRPr="00DC6372" w:rsidRDefault="008F4B95" w:rsidP="008F4B95">
      <w:pPr>
        <w:jc w:val="both"/>
        <w:rPr>
          <w:b/>
          <w:sz w:val="22"/>
          <w:szCs w:val="22"/>
        </w:rPr>
      </w:pPr>
      <w:r w:rsidRPr="00DC6372">
        <w:rPr>
          <w:b/>
          <w:sz w:val="22"/>
          <w:szCs w:val="22"/>
        </w:rPr>
        <w:t xml:space="preserve">PARTIES TO THE AGREEMENT </w:t>
      </w:r>
    </w:p>
    <w:p w:rsidR="008F4B95" w:rsidRPr="008F4B95" w:rsidRDefault="008F4B95" w:rsidP="008F4B95">
      <w:pPr>
        <w:jc w:val="both"/>
        <w:rPr>
          <w:b/>
          <w:sz w:val="23"/>
          <w:szCs w:val="23"/>
        </w:rPr>
      </w:pPr>
    </w:p>
    <w:p w:rsidR="008F4B95" w:rsidRDefault="008F4B95" w:rsidP="008F4B95">
      <w:pPr>
        <w:pStyle w:val="BodyText"/>
        <w:rPr>
          <w:sz w:val="22"/>
          <w:szCs w:val="22"/>
        </w:rPr>
      </w:pPr>
      <w:r>
        <w:rPr>
          <w:sz w:val="22"/>
          <w:szCs w:val="22"/>
        </w:rPr>
        <w:t xml:space="preserve">For the purpose of this Agreement the term “Managing Broker” will refer specifically to Sales Manager of the specific sales office. The term “Licensed Selling Assistant” will refer directly to the individual who signs this agreement as such. The term “Primary Sales Associate” will relate specifically to the current Coldwell Banker (DBA) Sales Associate (as noted by the signature below), that is engaging the assistant and is willing to accept the added responsibilities outlined in this agreement. The term “Company” will relate directly to Coldwell Banker (DBA). </w:t>
      </w:r>
    </w:p>
    <w:p w:rsidR="008F4B95" w:rsidRDefault="008F4B95" w:rsidP="008F4B95">
      <w:pPr>
        <w:pStyle w:val="BodyText"/>
        <w:rPr>
          <w:sz w:val="22"/>
          <w:szCs w:val="22"/>
        </w:rPr>
      </w:pPr>
    </w:p>
    <w:p w:rsidR="008F4B95" w:rsidRPr="00DC6372" w:rsidRDefault="008F4B95" w:rsidP="008F4B95">
      <w:pPr>
        <w:jc w:val="both"/>
        <w:rPr>
          <w:b/>
          <w:sz w:val="22"/>
          <w:szCs w:val="22"/>
        </w:rPr>
      </w:pPr>
      <w:r w:rsidRPr="00DC6372">
        <w:rPr>
          <w:b/>
          <w:sz w:val="22"/>
          <w:szCs w:val="22"/>
        </w:rPr>
        <w:t xml:space="preserve">SCOPE OF BUSINESS </w:t>
      </w:r>
    </w:p>
    <w:p w:rsidR="008F4B95" w:rsidRPr="008F4B95" w:rsidRDefault="008F4B95" w:rsidP="008F4B95">
      <w:pPr>
        <w:jc w:val="both"/>
        <w:rPr>
          <w:b/>
          <w:sz w:val="23"/>
          <w:szCs w:val="23"/>
        </w:rPr>
      </w:pPr>
    </w:p>
    <w:p w:rsidR="008F4B95" w:rsidRDefault="008F4B95" w:rsidP="008F4B95">
      <w:pPr>
        <w:jc w:val="both"/>
        <w:rPr>
          <w:sz w:val="22"/>
          <w:szCs w:val="22"/>
        </w:rPr>
      </w:pPr>
      <w:r>
        <w:rPr>
          <w:sz w:val="22"/>
          <w:szCs w:val="22"/>
        </w:rPr>
        <w:t xml:space="preserve">The basic premise of this program is to offer a Primary Sales Associate the ability to build his or her individual business within the umbrella of the Company. In order to create a successful long term working relationship, all parties must agree to the following conditions. </w:t>
      </w:r>
    </w:p>
    <w:p w:rsidR="008F4B95" w:rsidRDefault="008F4B95" w:rsidP="008F4B95">
      <w:pPr>
        <w:jc w:val="both"/>
        <w:rPr>
          <w:sz w:val="22"/>
          <w:szCs w:val="22"/>
        </w:rPr>
      </w:pPr>
    </w:p>
    <w:p w:rsidR="008F4B95" w:rsidRPr="00DC6372" w:rsidRDefault="008F4B95" w:rsidP="008F4B95">
      <w:pPr>
        <w:jc w:val="both"/>
        <w:rPr>
          <w:b/>
          <w:sz w:val="22"/>
          <w:szCs w:val="22"/>
        </w:rPr>
      </w:pPr>
      <w:r w:rsidRPr="00DC6372">
        <w:rPr>
          <w:b/>
          <w:sz w:val="22"/>
          <w:szCs w:val="22"/>
        </w:rPr>
        <w:t xml:space="preserve">LICENSED SELLING ASSISTANT RESPONSIBILITIES </w:t>
      </w:r>
    </w:p>
    <w:p w:rsidR="008F4B95" w:rsidRDefault="008F4B95" w:rsidP="008F4B95">
      <w:pPr>
        <w:jc w:val="both"/>
        <w:rPr>
          <w:sz w:val="23"/>
          <w:szCs w:val="23"/>
        </w:rPr>
      </w:pPr>
    </w:p>
    <w:p w:rsidR="008F4B95" w:rsidRPr="008F4B95" w:rsidRDefault="008F4B95" w:rsidP="00F15F78">
      <w:pPr>
        <w:pStyle w:val="ListParagraph"/>
        <w:numPr>
          <w:ilvl w:val="3"/>
          <w:numId w:val="25"/>
        </w:numPr>
        <w:ind w:left="360"/>
        <w:jc w:val="both"/>
        <w:rPr>
          <w:sz w:val="22"/>
          <w:szCs w:val="22"/>
        </w:rPr>
      </w:pPr>
      <w:r w:rsidRPr="008F4B95">
        <w:rPr>
          <w:sz w:val="22"/>
          <w:szCs w:val="22"/>
        </w:rPr>
        <w:t xml:space="preserve">The Licensed Selling Assistant will be licensed by the Colorado Real Estate Commission as a Broker Associate of the Company and will work under the supervision of the Company’s Employing Broker. </w:t>
      </w:r>
    </w:p>
    <w:p w:rsidR="008F4B95" w:rsidRPr="008F4B95" w:rsidRDefault="008F4B95" w:rsidP="00F15F78">
      <w:pPr>
        <w:pStyle w:val="ListParagraph"/>
        <w:numPr>
          <w:ilvl w:val="3"/>
          <w:numId w:val="25"/>
        </w:numPr>
        <w:ind w:left="360"/>
        <w:jc w:val="both"/>
        <w:rPr>
          <w:sz w:val="22"/>
          <w:szCs w:val="22"/>
        </w:rPr>
      </w:pPr>
      <w:r w:rsidRPr="008F4B95">
        <w:rPr>
          <w:sz w:val="22"/>
          <w:szCs w:val="22"/>
        </w:rPr>
        <w:t xml:space="preserve">The Licensed Selling Assistant will be working under the direct supervision of the Primary Sales Associate. The Employing Broker hereby delegates such responsibility to the Primary Sales Associate </w:t>
      </w:r>
    </w:p>
    <w:p w:rsidR="008F4B95" w:rsidRPr="008F4B95" w:rsidRDefault="008F4B95" w:rsidP="00F15F78">
      <w:pPr>
        <w:pStyle w:val="ListParagraph"/>
        <w:numPr>
          <w:ilvl w:val="3"/>
          <w:numId w:val="25"/>
        </w:numPr>
        <w:ind w:left="360"/>
        <w:jc w:val="both"/>
        <w:rPr>
          <w:sz w:val="22"/>
          <w:szCs w:val="22"/>
        </w:rPr>
      </w:pPr>
      <w:r w:rsidRPr="008F4B95">
        <w:rPr>
          <w:sz w:val="22"/>
          <w:szCs w:val="22"/>
        </w:rPr>
        <w:t xml:space="preserve">The Licensed Selling Assistant will be physically located in the space earned by the Primary Sales Associate. No additional space will be offered by the Company unless the Primary Sales Associate wish to pay for it and it is available. </w:t>
      </w:r>
    </w:p>
    <w:p w:rsidR="008F4B95" w:rsidRPr="008F4B95" w:rsidRDefault="008F4B95" w:rsidP="00F15F78">
      <w:pPr>
        <w:pStyle w:val="ListParagraph"/>
        <w:numPr>
          <w:ilvl w:val="3"/>
          <w:numId w:val="25"/>
        </w:numPr>
        <w:ind w:left="360"/>
        <w:jc w:val="both"/>
        <w:rPr>
          <w:sz w:val="22"/>
          <w:szCs w:val="22"/>
        </w:rPr>
      </w:pPr>
      <w:r w:rsidRPr="008F4B95">
        <w:rPr>
          <w:sz w:val="22"/>
          <w:szCs w:val="22"/>
        </w:rPr>
        <w:t xml:space="preserve">Additional telephone set (including voicemail) and modem lines will be made available to the Licensed Selling Assistant (If available) at a “pass through” cost of $376 per telephone (one time fee) and $46 per modem line (monthly fee). These fees must be approved by Primary Sales Associate and will be charged directly to the Primary Sales Associate. </w:t>
      </w:r>
    </w:p>
    <w:p w:rsidR="008F4B95" w:rsidRPr="008F4B95" w:rsidRDefault="008F4B95" w:rsidP="00F15F78">
      <w:pPr>
        <w:pStyle w:val="ListParagraph"/>
        <w:numPr>
          <w:ilvl w:val="3"/>
          <w:numId w:val="25"/>
        </w:numPr>
        <w:ind w:left="360"/>
        <w:jc w:val="both"/>
        <w:rPr>
          <w:sz w:val="22"/>
          <w:szCs w:val="22"/>
        </w:rPr>
      </w:pPr>
      <w:r w:rsidRPr="008F4B95">
        <w:rPr>
          <w:sz w:val="22"/>
          <w:szCs w:val="22"/>
        </w:rPr>
        <w:t xml:space="preserve">The Licensed Selling Assistant must be a member of the local Board of Realtors and pay all applicable Board and MLS fees. </w:t>
      </w:r>
    </w:p>
    <w:p w:rsidR="008F4B95" w:rsidRPr="008F4B95" w:rsidRDefault="008F4B95" w:rsidP="00F15F78">
      <w:pPr>
        <w:pStyle w:val="ListParagraph"/>
        <w:numPr>
          <w:ilvl w:val="3"/>
          <w:numId w:val="25"/>
        </w:numPr>
        <w:ind w:left="360"/>
        <w:jc w:val="both"/>
        <w:rPr>
          <w:sz w:val="22"/>
          <w:szCs w:val="22"/>
        </w:rPr>
      </w:pPr>
      <w:r w:rsidRPr="008F4B95">
        <w:rPr>
          <w:sz w:val="22"/>
          <w:szCs w:val="22"/>
        </w:rPr>
        <w:t xml:space="preserve">All business cards and promotional materials used for, and by, the Licensed Selling Assistant will clearly show the Primary Sales Associate’s name/title and Licensed Selling assistant’s name/title. </w:t>
      </w:r>
    </w:p>
    <w:p w:rsidR="008F4B95" w:rsidRDefault="008F4B95" w:rsidP="008F4B95">
      <w:pPr>
        <w:jc w:val="both"/>
        <w:rPr>
          <w:sz w:val="22"/>
          <w:szCs w:val="22"/>
        </w:rPr>
      </w:pPr>
    </w:p>
    <w:p w:rsidR="008F4B95" w:rsidRPr="008F4B95" w:rsidRDefault="008F4B95" w:rsidP="008F4B95">
      <w:pPr>
        <w:ind w:left="360"/>
        <w:jc w:val="both"/>
        <w:rPr>
          <w:sz w:val="22"/>
          <w:szCs w:val="22"/>
        </w:rPr>
      </w:pPr>
      <w:r w:rsidRPr="008F4B95">
        <w:rPr>
          <w:sz w:val="22"/>
          <w:szCs w:val="22"/>
        </w:rPr>
        <w:t xml:space="preserve">For example: Sally Smith </w:t>
      </w:r>
    </w:p>
    <w:p w:rsidR="008F4B95" w:rsidRPr="008F4B95" w:rsidRDefault="008F4B95" w:rsidP="008F4B95">
      <w:pPr>
        <w:ind w:left="360"/>
        <w:jc w:val="both"/>
        <w:rPr>
          <w:sz w:val="22"/>
          <w:szCs w:val="22"/>
        </w:rPr>
      </w:pPr>
      <w:r w:rsidRPr="008F4B95">
        <w:rPr>
          <w:sz w:val="22"/>
          <w:szCs w:val="22"/>
        </w:rPr>
        <w:t xml:space="preserve">Licensed Selling Assistant to </w:t>
      </w:r>
    </w:p>
    <w:p w:rsidR="008F4B95" w:rsidRDefault="008F4B95" w:rsidP="008F4B95">
      <w:pPr>
        <w:ind w:left="360"/>
        <w:jc w:val="both"/>
        <w:rPr>
          <w:sz w:val="22"/>
          <w:szCs w:val="22"/>
        </w:rPr>
      </w:pPr>
      <w:r w:rsidRPr="008F4B95">
        <w:rPr>
          <w:sz w:val="22"/>
          <w:szCs w:val="22"/>
        </w:rPr>
        <w:t xml:space="preserve">Doris Johnson, CRS </w:t>
      </w:r>
    </w:p>
    <w:p w:rsidR="008F4B95" w:rsidRPr="008F4B95" w:rsidRDefault="008F4B95" w:rsidP="008F4B95">
      <w:pPr>
        <w:ind w:left="360"/>
        <w:jc w:val="both"/>
        <w:rPr>
          <w:sz w:val="22"/>
          <w:szCs w:val="22"/>
        </w:rPr>
      </w:pPr>
    </w:p>
    <w:p w:rsidR="008F4B95" w:rsidRDefault="008F4B95" w:rsidP="008F4B95">
      <w:pPr>
        <w:jc w:val="both"/>
        <w:rPr>
          <w:b/>
          <w:sz w:val="22"/>
          <w:szCs w:val="22"/>
        </w:rPr>
      </w:pPr>
      <w:r w:rsidRPr="008F4B95">
        <w:rPr>
          <w:b/>
          <w:sz w:val="22"/>
          <w:szCs w:val="22"/>
        </w:rPr>
        <w:t xml:space="preserve">Broker Associate </w:t>
      </w:r>
    </w:p>
    <w:p w:rsidR="008F4B95" w:rsidRDefault="008F4B95" w:rsidP="00F15F78">
      <w:pPr>
        <w:pStyle w:val="ListParagraph"/>
        <w:numPr>
          <w:ilvl w:val="3"/>
          <w:numId w:val="16"/>
        </w:numPr>
        <w:spacing w:before="240"/>
        <w:ind w:left="360"/>
        <w:jc w:val="both"/>
        <w:rPr>
          <w:sz w:val="22"/>
          <w:szCs w:val="22"/>
        </w:rPr>
      </w:pPr>
      <w:r>
        <w:rPr>
          <w:sz w:val="22"/>
          <w:szCs w:val="22"/>
        </w:rPr>
        <w:t xml:space="preserve">The Licensed Selling Assistant will maintain an active Errors and Omission insurance policy, which meets the Company’s requirements, as well as participate in the Company’s </w:t>
      </w:r>
      <w:proofErr w:type="spellStart"/>
      <w:r>
        <w:rPr>
          <w:sz w:val="22"/>
          <w:szCs w:val="22"/>
        </w:rPr>
        <w:t>Lega</w:t>
      </w:r>
      <w:proofErr w:type="spellEnd"/>
      <w:r>
        <w:rPr>
          <w:sz w:val="22"/>
          <w:szCs w:val="22"/>
        </w:rPr>
        <w:t xml:space="preserve"> Services Fund.  The Licensed Selling Assistant shall execute the Independent Contractor Agreement with the Company on the form established by the Company.</w:t>
      </w:r>
    </w:p>
    <w:p w:rsidR="008F4B95" w:rsidRPr="008F4B95" w:rsidRDefault="008F4B95" w:rsidP="00F15F78">
      <w:pPr>
        <w:pStyle w:val="ListParagraph"/>
        <w:numPr>
          <w:ilvl w:val="3"/>
          <w:numId w:val="16"/>
        </w:numPr>
        <w:spacing w:before="240"/>
        <w:ind w:left="360"/>
        <w:jc w:val="both"/>
        <w:rPr>
          <w:sz w:val="22"/>
          <w:szCs w:val="22"/>
        </w:rPr>
      </w:pPr>
      <w:r w:rsidRPr="008F4B95">
        <w:rPr>
          <w:sz w:val="22"/>
          <w:szCs w:val="22"/>
        </w:rPr>
        <w:t xml:space="preserve">The Licensed Selling Assistant will take all listings under the Primary Associate’s name and market all listings as such. </w:t>
      </w:r>
    </w:p>
    <w:p w:rsidR="008F4B95" w:rsidRPr="008F4B95" w:rsidRDefault="008F4B95" w:rsidP="00F15F78">
      <w:pPr>
        <w:pStyle w:val="ListParagraph"/>
        <w:numPr>
          <w:ilvl w:val="3"/>
          <w:numId w:val="16"/>
        </w:numPr>
        <w:spacing w:before="240"/>
        <w:ind w:left="360"/>
        <w:jc w:val="both"/>
        <w:rPr>
          <w:sz w:val="22"/>
          <w:szCs w:val="22"/>
        </w:rPr>
      </w:pPr>
      <w:r w:rsidRPr="008F4B95">
        <w:rPr>
          <w:sz w:val="22"/>
          <w:szCs w:val="22"/>
        </w:rPr>
        <w:t xml:space="preserve">The Licensed Selling Assistant will have the opportunity to schedule and cover the Primary Sales Associate’s “floor time”. </w:t>
      </w:r>
    </w:p>
    <w:p w:rsidR="008F4B95" w:rsidRPr="008F4B95" w:rsidRDefault="008F4B95" w:rsidP="00F15F78">
      <w:pPr>
        <w:pStyle w:val="ListParagraph"/>
        <w:numPr>
          <w:ilvl w:val="3"/>
          <w:numId w:val="16"/>
        </w:numPr>
        <w:spacing w:before="240"/>
        <w:ind w:left="360"/>
        <w:jc w:val="both"/>
        <w:rPr>
          <w:sz w:val="22"/>
          <w:szCs w:val="22"/>
        </w:rPr>
      </w:pPr>
      <w:r w:rsidRPr="008F4B95">
        <w:rPr>
          <w:sz w:val="22"/>
          <w:szCs w:val="22"/>
        </w:rPr>
        <w:t xml:space="preserve">The Licensed Selling Assistant agrees to follow all guidelines outlined in the Company Policy and Procedures Manual. </w:t>
      </w:r>
    </w:p>
    <w:p w:rsidR="008F4B95" w:rsidRPr="008F4B95" w:rsidRDefault="008F4B95" w:rsidP="00F15F78">
      <w:pPr>
        <w:pStyle w:val="ListParagraph"/>
        <w:numPr>
          <w:ilvl w:val="3"/>
          <w:numId w:val="16"/>
        </w:numPr>
        <w:spacing w:before="240"/>
        <w:ind w:left="360"/>
        <w:jc w:val="both"/>
        <w:rPr>
          <w:sz w:val="22"/>
          <w:szCs w:val="22"/>
        </w:rPr>
      </w:pPr>
      <w:r w:rsidRPr="008F4B95">
        <w:rPr>
          <w:sz w:val="22"/>
          <w:szCs w:val="22"/>
        </w:rPr>
        <w:lastRenderedPageBreak/>
        <w:t xml:space="preserve">The Licensed Selling Assistant understands that all Company advanced expenses will be paid by the Primary Sales Associate. Primary Sales Associate, as between the Primary Sales Associate and the Licensed Selling Assistant, shall approve all expenses incurred by Licensed Selling Assistant. </w:t>
      </w:r>
    </w:p>
    <w:p w:rsidR="008F4B95" w:rsidRPr="008F4B95" w:rsidRDefault="008F4B95" w:rsidP="00F15F78">
      <w:pPr>
        <w:pStyle w:val="ListParagraph"/>
        <w:numPr>
          <w:ilvl w:val="3"/>
          <w:numId w:val="16"/>
        </w:numPr>
        <w:spacing w:before="240"/>
        <w:ind w:left="360"/>
        <w:jc w:val="both"/>
        <w:rPr>
          <w:sz w:val="22"/>
          <w:szCs w:val="22"/>
        </w:rPr>
      </w:pPr>
      <w:r w:rsidRPr="008F4B95">
        <w:rPr>
          <w:sz w:val="22"/>
          <w:szCs w:val="22"/>
        </w:rPr>
        <w:t xml:space="preserve">The Primary Sales Associate prior to production or implementation must approve all advertising and marketing materials and concepts. </w:t>
      </w:r>
    </w:p>
    <w:p w:rsidR="008F4B95" w:rsidRPr="008F4B95" w:rsidRDefault="008F4B95" w:rsidP="00F15F78">
      <w:pPr>
        <w:pStyle w:val="ListParagraph"/>
        <w:numPr>
          <w:ilvl w:val="3"/>
          <w:numId w:val="16"/>
        </w:numPr>
        <w:spacing w:before="240"/>
        <w:ind w:left="360"/>
        <w:jc w:val="both"/>
        <w:rPr>
          <w:sz w:val="22"/>
          <w:szCs w:val="22"/>
        </w:rPr>
      </w:pPr>
      <w:r w:rsidRPr="008F4B95">
        <w:rPr>
          <w:sz w:val="22"/>
          <w:szCs w:val="22"/>
        </w:rPr>
        <w:t xml:space="preserve">The Licensed Selling Assistant will be considered to be an independent contractor of the Company and not an employee of the Company. As such, all commission income must be paid to the Licensed Selling Assistant by the Company and not the Primary Sales Associate. This requirement is in place to meet Federal tax laws and the requirements of the Colorado Real Estate commission. </w:t>
      </w:r>
    </w:p>
    <w:p w:rsidR="008F4B95" w:rsidRPr="008F4B95" w:rsidRDefault="008F4B95" w:rsidP="00F15F78">
      <w:pPr>
        <w:pStyle w:val="ListParagraph"/>
        <w:numPr>
          <w:ilvl w:val="3"/>
          <w:numId w:val="16"/>
        </w:numPr>
        <w:spacing w:before="240"/>
        <w:ind w:left="360"/>
        <w:jc w:val="both"/>
        <w:rPr>
          <w:sz w:val="22"/>
          <w:szCs w:val="22"/>
        </w:rPr>
      </w:pPr>
      <w:r w:rsidRPr="008F4B95">
        <w:rPr>
          <w:sz w:val="22"/>
          <w:szCs w:val="22"/>
        </w:rPr>
        <w:t xml:space="preserve">If requested by Primary Sales Associate, Licensed Selling Assistant may perform all duties of a Sales Associate at closings. </w:t>
      </w:r>
    </w:p>
    <w:p w:rsidR="008F4B95" w:rsidRPr="008F4B95" w:rsidRDefault="008F4B95" w:rsidP="00F15F78">
      <w:pPr>
        <w:pStyle w:val="ListParagraph"/>
        <w:numPr>
          <w:ilvl w:val="3"/>
          <w:numId w:val="16"/>
        </w:numPr>
        <w:spacing w:before="240"/>
        <w:ind w:left="360"/>
        <w:jc w:val="both"/>
        <w:rPr>
          <w:sz w:val="22"/>
          <w:szCs w:val="22"/>
        </w:rPr>
      </w:pPr>
      <w:r w:rsidRPr="008F4B95">
        <w:rPr>
          <w:sz w:val="22"/>
          <w:szCs w:val="22"/>
        </w:rPr>
        <w:t xml:space="preserve">For the purposes of any Company performance awards or contests, all parties understand that only the Primary Associate will be recognized. </w:t>
      </w:r>
    </w:p>
    <w:p w:rsidR="008F4B95" w:rsidRDefault="008F4B95" w:rsidP="00F15F78">
      <w:pPr>
        <w:pStyle w:val="BodyTextIndent"/>
        <w:numPr>
          <w:ilvl w:val="3"/>
          <w:numId w:val="16"/>
        </w:numPr>
        <w:ind w:left="360"/>
        <w:jc w:val="both"/>
        <w:rPr>
          <w:sz w:val="22"/>
          <w:szCs w:val="22"/>
        </w:rPr>
      </w:pPr>
      <w:r>
        <w:rPr>
          <w:sz w:val="22"/>
          <w:szCs w:val="22"/>
        </w:rPr>
        <w:t xml:space="preserve">The Primary Sales Associate will have to pay an additional 5% to Coldwell Banker on every deal that the License Assistant closes. </w:t>
      </w:r>
    </w:p>
    <w:p w:rsidR="008F4B95" w:rsidRPr="008F4B95" w:rsidRDefault="008F4B95" w:rsidP="00F15F78">
      <w:pPr>
        <w:pStyle w:val="ListParagraph"/>
        <w:numPr>
          <w:ilvl w:val="3"/>
          <w:numId w:val="16"/>
        </w:numPr>
        <w:ind w:left="360"/>
        <w:jc w:val="both"/>
        <w:rPr>
          <w:sz w:val="22"/>
          <w:szCs w:val="22"/>
        </w:rPr>
      </w:pPr>
      <w:r w:rsidRPr="008F4B95">
        <w:rPr>
          <w:sz w:val="22"/>
          <w:szCs w:val="22"/>
        </w:rPr>
        <w:t xml:space="preserve">Licensed Selling Assistant’s will stay at a set commission level and will not cross to a higher commission level. </w:t>
      </w:r>
    </w:p>
    <w:p w:rsidR="008F4B95" w:rsidRDefault="008F4B95" w:rsidP="008F4B95">
      <w:pPr>
        <w:spacing w:before="240"/>
        <w:jc w:val="both"/>
        <w:rPr>
          <w:b/>
          <w:sz w:val="22"/>
          <w:szCs w:val="22"/>
        </w:rPr>
      </w:pPr>
      <w:r w:rsidRPr="008F4B95">
        <w:rPr>
          <w:b/>
          <w:sz w:val="22"/>
          <w:szCs w:val="22"/>
        </w:rPr>
        <w:t xml:space="preserve">PRIMARY SALES ASSOCIATE RESPONSIBILITIES </w:t>
      </w:r>
    </w:p>
    <w:p w:rsidR="000E6669" w:rsidRDefault="000E6669" w:rsidP="008F4B95">
      <w:pPr>
        <w:spacing w:before="240"/>
        <w:jc w:val="both"/>
        <w:rPr>
          <w:b/>
          <w:sz w:val="22"/>
          <w:szCs w:val="22"/>
        </w:rPr>
      </w:pPr>
    </w:p>
    <w:p w:rsidR="008F4B95" w:rsidRDefault="008F4B95" w:rsidP="00F15F78">
      <w:pPr>
        <w:pStyle w:val="BodyText"/>
        <w:numPr>
          <w:ilvl w:val="0"/>
          <w:numId w:val="26"/>
        </w:numPr>
        <w:ind w:left="360"/>
        <w:rPr>
          <w:sz w:val="22"/>
          <w:szCs w:val="22"/>
        </w:rPr>
      </w:pPr>
      <w:r>
        <w:rPr>
          <w:sz w:val="22"/>
          <w:szCs w:val="22"/>
        </w:rPr>
        <w:t xml:space="preserve">The Primary Sales Associate is responsible for assuring that all of the above conditions are met. </w:t>
      </w:r>
    </w:p>
    <w:p w:rsidR="008F4B95" w:rsidRPr="008F4B95" w:rsidRDefault="008F4B95" w:rsidP="00F15F78">
      <w:pPr>
        <w:pStyle w:val="ListParagraph"/>
        <w:numPr>
          <w:ilvl w:val="0"/>
          <w:numId w:val="26"/>
        </w:numPr>
        <w:spacing w:before="120"/>
        <w:ind w:left="360"/>
        <w:jc w:val="both"/>
        <w:rPr>
          <w:sz w:val="22"/>
          <w:szCs w:val="22"/>
        </w:rPr>
      </w:pPr>
      <w:r w:rsidRPr="008F4B95">
        <w:rPr>
          <w:sz w:val="22"/>
          <w:szCs w:val="22"/>
        </w:rPr>
        <w:t xml:space="preserve">The Primary Sales Associate agrees to pay for all marketing, general business and other costs relating to the Licensed Selling Assistant. </w:t>
      </w:r>
    </w:p>
    <w:p w:rsidR="008F4B95" w:rsidRPr="008F4B95" w:rsidRDefault="008F4B95" w:rsidP="00F15F78">
      <w:pPr>
        <w:pStyle w:val="ListParagraph"/>
        <w:numPr>
          <w:ilvl w:val="0"/>
          <w:numId w:val="26"/>
        </w:numPr>
        <w:spacing w:before="120"/>
        <w:ind w:left="360"/>
        <w:jc w:val="both"/>
        <w:rPr>
          <w:sz w:val="22"/>
          <w:szCs w:val="22"/>
        </w:rPr>
      </w:pPr>
      <w:r w:rsidRPr="008F4B95">
        <w:rPr>
          <w:sz w:val="22"/>
          <w:szCs w:val="22"/>
        </w:rPr>
        <w:t xml:space="preserve">The Primary Sales Associate will be available either in person or by telephone to offer the Licensed Selling assistant advice and professional guidance. </w:t>
      </w:r>
    </w:p>
    <w:p w:rsidR="008F4B95" w:rsidRPr="008F4B95" w:rsidRDefault="008F4B95" w:rsidP="00F15F78">
      <w:pPr>
        <w:pStyle w:val="ListParagraph"/>
        <w:numPr>
          <w:ilvl w:val="0"/>
          <w:numId w:val="26"/>
        </w:numPr>
        <w:spacing w:before="240"/>
        <w:ind w:left="360"/>
        <w:jc w:val="both"/>
        <w:rPr>
          <w:sz w:val="22"/>
          <w:szCs w:val="22"/>
        </w:rPr>
      </w:pPr>
      <w:r w:rsidRPr="008F4B95">
        <w:rPr>
          <w:sz w:val="22"/>
          <w:szCs w:val="22"/>
        </w:rPr>
        <w:t xml:space="preserve">The Primary Sales Associate will be ultimately responsible for the tracking and maintenance of all transactions. </w:t>
      </w:r>
    </w:p>
    <w:p w:rsidR="008F4B95" w:rsidRPr="008F4B95" w:rsidRDefault="008F4B95" w:rsidP="00F15F78">
      <w:pPr>
        <w:pStyle w:val="ListParagraph"/>
        <w:numPr>
          <w:ilvl w:val="0"/>
          <w:numId w:val="26"/>
        </w:numPr>
        <w:spacing w:before="120"/>
        <w:ind w:left="360"/>
        <w:jc w:val="both"/>
        <w:rPr>
          <w:sz w:val="22"/>
          <w:szCs w:val="22"/>
        </w:rPr>
      </w:pPr>
      <w:r w:rsidRPr="008F4B95">
        <w:rPr>
          <w:sz w:val="22"/>
          <w:szCs w:val="22"/>
        </w:rPr>
        <w:t xml:space="preserve">The Primary Sales Associate will notify the Sales Manager immediately if any clients, customers, other agents or local Boards make any complaint about Licensed Selling Assistant either verbally or in writing. </w:t>
      </w:r>
    </w:p>
    <w:p w:rsidR="008F4B95" w:rsidRPr="008F4B95" w:rsidRDefault="008F4B95" w:rsidP="00F15F78">
      <w:pPr>
        <w:pStyle w:val="ListParagraph"/>
        <w:numPr>
          <w:ilvl w:val="0"/>
          <w:numId w:val="26"/>
        </w:numPr>
        <w:spacing w:before="120"/>
        <w:ind w:left="360"/>
        <w:jc w:val="both"/>
        <w:rPr>
          <w:sz w:val="22"/>
          <w:szCs w:val="22"/>
        </w:rPr>
      </w:pPr>
      <w:r w:rsidRPr="008F4B95">
        <w:rPr>
          <w:sz w:val="22"/>
          <w:szCs w:val="22"/>
        </w:rPr>
        <w:t xml:space="preserve">The Primary Sales Associate agrees to indemnify and hold Sales Manager, Employing Broker and the Company harmless for any wrongdoing by the Licensed Selling Assistant. Primary Associate also agrees to reimburse Company for any legal fees or other expenses incurred while defending itself against any claims brought against the Licensed Selling Assistant or the Company based upon the alleged acts of the Licensed Selling Assistant. </w:t>
      </w:r>
    </w:p>
    <w:p w:rsidR="008F4B95" w:rsidRDefault="008F4B95" w:rsidP="000E6669">
      <w:pPr>
        <w:pStyle w:val="Default"/>
        <w:rPr>
          <w:sz w:val="22"/>
          <w:szCs w:val="22"/>
        </w:rPr>
      </w:pPr>
    </w:p>
    <w:p w:rsidR="008F4B95" w:rsidRDefault="008F4B95" w:rsidP="00F15F78">
      <w:pPr>
        <w:pStyle w:val="BodyTextIndent"/>
        <w:numPr>
          <w:ilvl w:val="0"/>
          <w:numId w:val="26"/>
        </w:numPr>
        <w:ind w:left="360"/>
        <w:jc w:val="both"/>
        <w:rPr>
          <w:sz w:val="22"/>
          <w:szCs w:val="22"/>
        </w:rPr>
      </w:pPr>
      <w:r>
        <w:rPr>
          <w:sz w:val="22"/>
          <w:szCs w:val="22"/>
        </w:rPr>
        <w:t xml:space="preserve">The Primary Sales Associate is responsible for the Licensed Assistants accounts receivables (OFFICE BILL) if the Licensed Selling Assistant becomes delinquent. </w:t>
      </w:r>
    </w:p>
    <w:p w:rsidR="008F4B95" w:rsidRDefault="008F4B95" w:rsidP="008F4B95">
      <w:pPr>
        <w:jc w:val="both"/>
        <w:rPr>
          <w:b/>
          <w:sz w:val="22"/>
          <w:szCs w:val="22"/>
        </w:rPr>
      </w:pPr>
      <w:r w:rsidRPr="000E6669">
        <w:rPr>
          <w:b/>
          <w:sz w:val="22"/>
          <w:szCs w:val="22"/>
        </w:rPr>
        <w:t xml:space="preserve">COMPENSATION </w:t>
      </w:r>
    </w:p>
    <w:p w:rsidR="000E6669" w:rsidRPr="000E6669" w:rsidRDefault="000E6669" w:rsidP="008F4B95">
      <w:pPr>
        <w:jc w:val="both"/>
        <w:rPr>
          <w:b/>
          <w:sz w:val="22"/>
          <w:szCs w:val="22"/>
        </w:rPr>
      </w:pPr>
    </w:p>
    <w:p w:rsidR="008F4B95" w:rsidRDefault="008F4B95" w:rsidP="000E6669">
      <w:pPr>
        <w:jc w:val="both"/>
        <w:rPr>
          <w:sz w:val="22"/>
          <w:szCs w:val="22"/>
        </w:rPr>
      </w:pPr>
      <w:r>
        <w:rPr>
          <w:sz w:val="22"/>
          <w:szCs w:val="22"/>
        </w:rPr>
        <w:t xml:space="preserve">Primary Sales Associates shall be free to negotiate a split with his/her Licensed Selling Assistant. However, in no case shall that split exceed whatever split the Licensed Selling Associate would earn if he/she were working as a traditional agent with the Company. </w:t>
      </w:r>
    </w:p>
    <w:p w:rsidR="008F4B95" w:rsidRDefault="008F4B95" w:rsidP="000E6669">
      <w:pPr>
        <w:jc w:val="both"/>
        <w:rPr>
          <w:sz w:val="22"/>
          <w:szCs w:val="22"/>
        </w:rPr>
      </w:pPr>
      <w:r>
        <w:rPr>
          <w:sz w:val="22"/>
          <w:szCs w:val="22"/>
        </w:rPr>
        <w:t xml:space="preserve">Any commission income generated by either the Licensed Selling Assistant or the Primary Sales Associate will be run through the Primary Sales Associate’s compensation plan. The Licensed Selling Assistant’s compensation shall be as follows, and shall be paid by the Company from commissions otherwise payable by Company to Primary Sales Associate. </w:t>
      </w:r>
    </w:p>
    <w:p w:rsidR="000E6669" w:rsidRDefault="000E6669" w:rsidP="008F4B95">
      <w:pPr>
        <w:jc w:val="both"/>
        <w:rPr>
          <w:sz w:val="22"/>
          <w:szCs w:val="22"/>
        </w:rPr>
      </w:pPr>
    </w:p>
    <w:p w:rsidR="008F4B95" w:rsidRDefault="008F4B95" w:rsidP="008F4B95">
      <w:pPr>
        <w:jc w:val="both"/>
        <w:rPr>
          <w:b/>
          <w:sz w:val="22"/>
          <w:szCs w:val="22"/>
        </w:rPr>
      </w:pPr>
      <w:r w:rsidRPr="000E6669">
        <w:rPr>
          <w:b/>
          <w:sz w:val="22"/>
          <w:szCs w:val="22"/>
        </w:rPr>
        <w:lastRenderedPageBreak/>
        <w:t xml:space="preserve">COMMITMENT </w:t>
      </w:r>
    </w:p>
    <w:p w:rsidR="000E6669" w:rsidRPr="000E6669" w:rsidRDefault="000E6669" w:rsidP="008F4B95">
      <w:pPr>
        <w:jc w:val="both"/>
        <w:rPr>
          <w:b/>
          <w:sz w:val="22"/>
          <w:szCs w:val="22"/>
        </w:rPr>
      </w:pPr>
    </w:p>
    <w:p w:rsidR="008F4B95" w:rsidRDefault="008F4B95" w:rsidP="008F4B95">
      <w:pPr>
        <w:jc w:val="both"/>
        <w:rPr>
          <w:sz w:val="22"/>
          <w:szCs w:val="22"/>
        </w:rPr>
      </w:pPr>
      <w:r>
        <w:rPr>
          <w:sz w:val="22"/>
          <w:szCs w:val="22"/>
        </w:rPr>
        <w:t xml:space="preserve">Both the Primary Sales Associate and the Licensed Selling Assistant agree to use their best efforts to maintain the Company’s strong reputation in the community and also agree to place integrity and quality service before personal gain. </w:t>
      </w:r>
    </w:p>
    <w:p w:rsidR="000E6669" w:rsidRDefault="000E6669" w:rsidP="008F4B95">
      <w:pPr>
        <w:jc w:val="both"/>
        <w:rPr>
          <w:sz w:val="22"/>
          <w:szCs w:val="22"/>
        </w:rPr>
      </w:pPr>
    </w:p>
    <w:p w:rsidR="008F4B95" w:rsidRDefault="008F4B95" w:rsidP="008F4B95">
      <w:pPr>
        <w:jc w:val="both"/>
        <w:rPr>
          <w:sz w:val="22"/>
          <w:szCs w:val="22"/>
        </w:rPr>
      </w:pPr>
      <w:r>
        <w:rPr>
          <w:sz w:val="22"/>
          <w:szCs w:val="22"/>
        </w:rPr>
        <w:t xml:space="preserve"> </w:t>
      </w:r>
    </w:p>
    <w:p w:rsidR="000E6669" w:rsidRDefault="000E6669" w:rsidP="008F4B95">
      <w:pPr>
        <w:ind w:right="-720"/>
        <w:jc w:val="both"/>
        <w:rPr>
          <w:sz w:val="22"/>
          <w:szCs w:val="22"/>
        </w:rPr>
      </w:pPr>
    </w:p>
    <w:p w:rsidR="000E6669" w:rsidRDefault="000E6669" w:rsidP="008F4B95">
      <w:pPr>
        <w:ind w:right="-720"/>
        <w:jc w:val="both"/>
        <w:rPr>
          <w:sz w:val="22"/>
          <w:szCs w:val="22"/>
        </w:rPr>
      </w:pPr>
    </w:p>
    <w:p w:rsidR="000E6669" w:rsidRDefault="000E6669" w:rsidP="008F4B95">
      <w:pPr>
        <w:ind w:right="-720"/>
        <w:jc w:val="both"/>
        <w:rPr>
          <w:sz w:val="22"/>
          <w:szCs w:val="22"/>
        </w:rPr>
      </w:pPr>
    </w:p>
    <w:p w:rsidR="000E6669" w:rsidRDefault="000E6669" w:rsidP="008F4B95">
      <w:pPr>
        <w:ind w:right="-720"/>
        <w:jc w:val="both"/>
        <w:rPr>
          <w:sz w:val="22"/>
          <w:szCs w:val="22"/>
        </w:rPr>
      </w:pPr>
    </w:p>
    <w:p w:rsidR="000E6669" w:rsidRDefault="000E6669" w:rsidP="008F4B95">
      <w:pPr>
        <w:ind w:right="-720"/>
        <w:jc w:val="both"/>
        <w:rPr>
          <w:sz w:val="22"/>
          <w:szCs w:val="22"/>
        </w:rPr>
      </w:pPr>
    </w:p>
    <w:p w:rsidR="000E6669" w:rsidRDefault="000E6669" w:rsidP="008F4B95">
      <w:pPr>
        <w:ind w:right="-720"/>
        <w:jc w:val="both"/>
        <w:rPr>
          <w:sz w:val="22"/>
          <w:szCs w:val="22"/>
        </w:rPr>
      </w:pPr>
    </w:p>
    <w:p w:rsidR="000E6669" w:rsidRDefault="000E6669" w:rsidP="008F4B95">
      <w:pPr>
        <w:ind w:right="-720"/>
        <w:jc w:val="both"/>
        <w:rPr>
          <w:sz w:val="22"/>
          <w:szCs w:val="22"/>
        </w:rPr>
      </w:pPr>
    </w:p>
    <w:p w:rsidR="000E6669" w:rsidRDefault="000E6669" w:rsidP="008F4B95">
      <w:pPr>
        <w:ind w:right="-720"/>
        <w:jc w:val="both"/>
        <w:rPr>
          <w:sz w:val="22"/>
          <w:szCs w:val="22"/>
        </w:rPr>
      </w:pPr>
    </w:p>
    <w:p w:rsidR="000E6669" w:rsidRDefault="000E6669" w:rsidP="008F4B95">
      <w:pPr>
        <w:ind w:right="-720"/>
        <w:jc w:val="both"/>
        <w:rPr>
          <w:sz w:val="22"/>
          <w:szCs w:val="22"/>
        </w:rPr>
      </w:pPr>
    </w:p>
    <w:p w:rsidR="000E6669" w:rsidRDefault="000E6669" w:rsidP="008F4B95">
      <w:pPr>
        <w:ind w:right="-720"/>
        <w:jc w:val="both"/>
        <w:rPr>
          <w:sz w:val="22"/>
          <w:szCs w:val="22"/>
        </w:rPr>
      </w:pPr>
    </w:p>
    <w:p w:rsidR="000E6669" w:rsidRDefault="000E6669" w:rsidP="008F4B95">
      <w:pPr>
        <w:ind w:right="-720"/>
        <w:jc w:val="both"/>
        <w:rPr>
          <w:sz w:val="22"/>
          <w:szCs w:val="22"/>
        </w:rPr>
      </w:pPr>
    </w:p>
    <w:p w:rsidR="000E6669" w:rsidRDefault="000E6669" w:rsidP="008F4B95">
      <w:pPr>
        <w:ind w:right="-720"/>
        <w:jc w:val="both"/>
        <w:rPr>
          <w:sz w:val="22"/>
          <w:szCs w:val="22"/>
        </w:rPr>
      </w:pPr>
    </w:p>
    <w:p w:rsidR="000E6669" w:rsidRDefault="000E6669" w:rsidP="008F4B95">
      <w:pPr>
        <w:ind w:right="-720"/>
        <w:jc w:val="both"/>
        <w:rPr>
          <w:sz w:val="22"/>
          <w:szCs w:val="22"/>
        </w:rPr>
      </w:pPr>
    </w:p>
    <w:p w:rsidR="000E6669" w:rsidRDefault="000E6669" w:rsidP="008F4B95">
      <w:pPr>
        <w:ind w:right="-720"/>
        <w:jc w:val="both"/>
        <w:rPr>
          <w:sz w:val="22"/>
          <w:szCs w:val="22"/>
        </w:rPr>
      </w:pPr>
    </w:p>
    <w:p w:rsidR="000E6669" w:rsidRDefault="000E6669" w:rsidP="008F4B95">
      <w:pPr>
        <w:ind w:right="-720"/>
        <w:jc w:val="both"/>
        <w:rPr>
          <w:sz w:val="22"/>
          <w:szCs w:val="22"/>
        </w:rPr>
      </w:pPr>
    </w:p>
    <w:p w:rsidR="000E6669" w:rsidRDefault="000E6669" w:rsidP="008F4B95">
      <w:pPr>
        <w:ind w:right="-720"/>
        <w:jc w:val="both"/>
        <w:rPr>
          <w:sz w:val="22"/>
          <w:szCs w:val="22"/>
        </w:rPr>
      </w:pPr>
    </w:p>
    <w:p w:rsidR="000E6669" w:rsidRDefault="000E6669" w:rsidP="008F4B95">
      <w:pPr>
        <w:ind w:right="-720"/>
        <w:jc w:val="both"/>
        <w:rPr>
          <w:sz w:val="22"/>
          <w:szCs w:val="22"/>
        </w:rPr>
      </w:pPr>
    </w:p>
    <w:p w:rsidR="000E6669" w:rsidRDefault="000E6669" w:rsidP="008F4B95">
      <w:pPr>
        <w:ind w:right="-720"/>
        <w:jc w:val="both"/>
        <w:rPr>
          <w:sz w:val="22"/>
          <w:szCs w:val="22"/>
        </w:rPr>
      </w:pPr>
    </w:p>
    <w:p w:rsidR="000E6669" w:rsidRDefault="000E6669" w:rsidP="008F4B95">
      <w:pPr>
        <w:ind w:right="-720"/>
        <w:jc w:val="both"/>
        <w:rPr>
          <w:sz w:val="22"/>
          <w:szCs w:val="22"/>
        </w:rPr>
      </w:pPr>
    </w:p>
    <w:p w:rsidR="000E6669" w:rsidRDefault="000E6669" w:rsidP="008F4B95">
      <w:pPr>
        <w:ind w:right="-720"/>
        <w:jc w:val="both"/>
        <w:rPr>
          <w:sz w:val="22"/>
          <w:szCs w:val="22"/>
        </w:rPr>
      </w:pPr>
    </w:p>
    <w:p w:rsidR="000E6669" w:rsidRDefault="000E6669" w:rsidP="008F4B95">
      <w:pPr>
        <w:ind w:right="-720"/>
        <w:jc w:val="both"/>
        <w:rPr>
          <w:sz w:val="22"/>
          <w:szCs w:val="22"/>
        </w:rPr>
      </w:pPr>
    </w:p>
    <w:p w:rsidR="000E6669" w:rsidRDefault="000E6669" w:rsidP="008F4B95">
      <w:pPr>
        <w:ind w:right="-720"/>
        <w:jc w:val="both"/>
        <w:rPr>
          <w:sz w:val="22"/>
          <w:szCs w:val="22"/>
        </w:rPr>
      </w:pPr>
    </w:p>
    <w:p w:rsidR="000E6669" w:rsidRDefault="000E6669" w:rsidP="008F4B95">
      <w:pPr>
        <w:ind w:right="-720"/>
        <w:jc w:val="both"/>
        <w:rPr>
          <w:sz w:val="22"/>
          <w:szCs w:val="22"/>
        </w:rPr>
      </w:pPr>
    </w:p>
    <w:p w:rsidR="00F15F78" w:rsidRDefault="00F15F78" w:rsidP="008F4B95">
      <w:pPr>
        <w:ind w:right="-720"/>
        <w:jc w:val="both"/>
        <w:rPr>
          <w:sz w:val="22"/>
          <w:szCs w:val="22"/>
        </w:rPr>
      </w:pPr>
    </w:p>
    <w:p w:rsidR="00F15F78" w:rsidRDefault="00F15F78" w:rsidP="008F4B95">
      <w:pPr>
        <w:ind w:right="-720"/>
        <w:jc w:val="both"/>
        <w:rPr>
          <w:sz w:val="22"/>
          <w:szCs w:val="22"/>
        </w:rPr>
      </w:pPr>
    </w:p>
    <w:p w:rsidR="00F15F78" w:rsidRDefault="00F15F78" w:rsidP="008F4B95">
      <w:pPr>
        <w:ind w:right="-720"/>
        <w:jc w:val="both"/>
        <w:rPr>
          <w:sz w:val="22"/>
          <w:szCs w:val="22"/>
        </w:rPr>
      </w:pPr>
    </w:p>
    <w:p w:rsidR="00F15F78" w:rsidRDefault="00F15F78" w:rsidP="008F4B95">
      <w:pPr>
        <w:ind w:right="-720"/>
        <w:jc w:val="both"/>
        <w:rPr>
          <w:sz w:val="22"/>
          <w:szCs w:val="22"/>
        </w:rPr>
      </w:pPr>
    </w:p>
    <w:p w:rsidR="00F15F78" w:rsidRDefault="00F15F78" w:rsidP="008F4B95">
      <w:pPr>
        <w:ind w:right="-720"/>
        <w:jc w:val="both"/>
        <w:rPr>
          <w:sz w:val="22"/>
          <w:szCs w:val="22"/>
        </w:rPr>
      </w:pPr>
    </w:p>
    <w:p w:rsidR="00F15F78" w:rsidRDefault="00F15F78" w:rsidP="008F4B95">
      <w:pPr>
        <w:ind w:right="-720"/>
        <w:jc w:val="both"/>
        <w:rPr>
          <w:sz w:val="22"/>
          <w:szCs w:val="22"/>
        </w:rPr>
      </w:pPr>
    </w:p>
    <w:p w:rsidR="000E6669" w:rsidRDefault="000E6669" w:rsidP="008F4B95">
      <w:pPr>
        <w:ind w:right="-720"/>
        <w:jc w:val="both"/>
        <w:rPr>
          <w:sz w:val="22"/>
          <w:szCs w:val="22"/>
        </w:rPr>
      </w:pPr>
    </w:p>
    <w:p w:rsidR="000E6669" w:rsidRDefault="000E6669" w:rsidP="008F4B95">
      <w:pPr>
        <w:ind w:right="-720"/>
        <w:jc w:val="both"/>
        <w:rPr>
          <w:b/>
          <w:sz w:val="22"/>
          <w:szCs w:val="22"/>
        </w:rPr>
      </w:pPr>
    </w:p>
    <w:p w:rsidR="008A05C3" w:rsidRDefault="008A05C3" w:rsidP="008F4B95">
      <w:pPr>
        <w:ind w:right="-720"/>
        <w:jc w:val="both"/>
        <w:rPr>
          <w:b/>
          <w:sz w:val="22"/>
          <w:szCs w:val="22"/>
        </w:rPr>
      </w:pPr>
    </w:p>
    <w:p w:rsidR="008A05C3" w:rsidRDefault="008A05C3" w:rsidP="008F4B95">
      <w:pPr>
        <w:ind w:right="-720"/>
        <w:jc w:val="both"/>
        <w:rPr>
          <w:b/>
          <w:sz w:val="22"/>
          <w:szCs w:val="22"/>
        </w:rPr>
      </w:pPr>
    </w:p>
    <w:p w:rsidR="008A05C3" w:rsidRDefault="008A05C3" w:rsidP="008F4B95">
      <w:pPr>
        <w:ind w:right="-720"/>
        <w:jc w:val="both"/>
        <w:rPr>
          <w:b/>
          <w:sz w:val="22"/>
          <w:szCs w:val="22"/>
        </w:rPr>
      </w:pPr>
    </w:p>
    <w:p w:rsidR="008A05C3" w:rsidRDefault="008A05C3" w:rsidP="008F4B95">
      <w:pPr>
        <w:ind w:right="-720"/>
        <w:jc w:val="both"/>
        <w:rPr>
          <w:b/>
          <w:sz w:val="22"/>
          <w:szCs w:val="22"/>
        </w:rPr>
      </w:pPr>
    </w:p>
    <w:p w:rsidR="008A05C3" w:rsidRDefault="008A05C3" w:rsidP="008F4B95">
      <w:pPr>
        <w:ind w:right="-720"/>
        <w:jc w:val="both"/>
        <w:rPr>
          <w:b/>
          <w:sz w:val="22"/>
          <w:szCs w:val="22"/>
        </w:rPr>
      </w:pPr>
    </w:p>
    <w:p w:rsidR="008A05C3" w:rsidRDefault="008A05C3" w:rsidP="008F4B95">
      <w:pPr>
        <w:ind w:right="-720"/>
        <w:jc w:val="both"/>
        <w:rPr>
          <w:b/>
          <w:sz w:val="22"/>
          <w:szCs w:val="22"/>
        </w:rPr>
      </w:pPr>
    </w:p>
    <w:p w:rsidR="008A05C3" w:rsidRDefault="008A05C3" w:rsidP="008F4B95">
      <w:pPr>
        <w:ind w:right="-720"/>
        <w:jc w:val="both"/>
        <w:rPr>
          <w:b/>
          <w:sz w:val="22"/>
          <w:szCs w:val="22"/>
        </w:rPr>
      </w:pPr>
    </w:p>
    <w:p w:rsidR="008A05C3" w:rsidRDefault="008A05C3" w:rsidP="008F4B95">
      <w:pPr>
        <w:ind w:right="-720"/>
        <w:jc w:val="both"/>
        <w:rPr>
          <w:b/>
          <w:sz w:val="22"/>
          <w:szCs w:val="22"/>
        </w:rPr>
      </w:pPr>
    </w:p>
    <w:p w:rsidR="008A05C3" w:rsidRDefault="008A05C3" w:rsidP="008F4B95">
      <w:pPr>
        <w:ind w:right="-720"/>
        <w:jc w:val="both"/>
        <w:rPr>
          <w:b/>
          <w:sz w:val="22"/>
          <w:szCs w:val="22"/>
        </w:rPr>
      </w:pPr>
    </w:p>
    <w:p w:rsidR="008A05C3" w:rsidRDefault="008A05C3" w:rsidP="008F4B95">
      <w:pPr>
        <w:ind w:right="-720"/>
        <w:jc w:val="both"/>
        <w:rPr>
          <w:b/>
          <w:sz w:val="22"/>
          <w:szCs w:val="22"/>
        </w:rPr>
      </w:pPr>
    </w:p>
    <w:p w:rsidR="008A05C3" w:rsidRDefault="008A05C3" w:rsidP="008F4B95">
      <w:pPr>
        <w:ind w:right="-720"/>
        <w:jc w:val="both"/>
        <w:rPr>
          <w:b/>
          <w:sz w:val="22"/>
          <w:szCs w:val="22"/>
        </w:rPr>
      </w:pPr>
    </w:p>
    <w:p w:rsidR="008A05C3" w:rsidRDefault="008A05C3" w:rsidP="008F4B95">
      <w:pPr>
        <w:ind w:right="-720"/>
        <w:jc w:val="both"/>
        <w:rPr>
          <w:b/>
          <w:sz w:val="22"/>
          <w:szCs w:val="22"/>
        </w:rPr>
      </w:pPr>
    </w:p>
    <w:p w:rsidR="008A05C3" w:rsidRDefault="008A05C3" w:rsidP="008F4B95">
      <w:pPr>
        <w:ind w:right="-720"/>
        <w:jc w:val="both"/>
        <w:rPr>
          <w:sz w:val="22"/>
          <w:szCs w:val="22"/>
        </w:rPr>
      </w:pPr>
    </w:p>
    <w:p w:rsidR="00813AAD" w:rsidRDefault="00813AAD" w:rsidP="00813AAD">
      <w:pPr>
        <w:ind w:right="-720"/>
        <w:jc w:val="center"/>
        <w:rPr>
          <w:sz w:val="22"/>
          <w:szCs w:val="22"/>
        </w:rPr>
      </w:pPr>
    </w:p>
    <w:p w:rsidR="00813AAD" w:rsidRPr="00813AAD" w:rsidRDefault="00813AAD" w:rsidP="00813AAD">
      <w:pPr>
        <w:pStyle w:val="NoSpacing"/>
        <w:jc w:val="center"/>
        <w:rPr>
          <w:rFonts w:ascii="Times New Roman" w:eastAsia="Calibri" w:hAnsi="Times New Roman" w:cs="Times New Roman"/>
          <w:b/>
        </w:rPr>
      </w:pPr>
      <w:r w:rsidRPr="00813AAD">
        <w:rPr>
          <w:rFonts w:ascii="Times New Roman" w:eastAsia="Calibri" w:hAnsi="Times New Roman" w:cs="Times New Roman"/>
          <w:b/>
        </w:rPr>
        <w:t>COMMISSION PLAN</w:t>
      </w:r>
      <w:r>
        <w:rPr>
          <w:rFonts w:ascii="Times New Roman" w:hAnsi="Times New Roman" w:cs="Times New Roman"/>
          <w:b/>
        </w:rPr>
        <w:t xml:space="preserve"> </w:t>
      </w:r>
      <w:r w:rsidRPr="00813AAD">
        <w:rPr>
          <w:rFonts w:ascii="Times New Roman" w:eastAsia="Calibri" w:hAnsi="Times New Roman" w:cs="Times New Roman"/>
          <w:b/>
        </w:rPr>
        <w:t>ELECTION FORM</w:t>
      </w:r>
    </w:p>
    <w:p w:rsidR="00813AAD" w:rsidRPr="00813AAD" w:rsidRDefault="00813AAD" w:rsidP="00813AAD">
      <w:pPr>
        <w:pStyle w:val="NoSpacing"/>
        <w:jc w:val="center"/>
        <w:rPr>
          <w:rFonts w:ascii="Times New Roman" w:eastAsia="Calibri" w:hAnsi="Times New Roman" w:cs="Times New Roman"/>
          <w:b/>
        </w:rPr>
      </w:pPr>
      <w:r w:rsidRPr="00813AAD">
        <w:rPr>
          <w:rFonts w:ascii="Times New Roman" w:eastAsia="Calibri" w:hAnsi="Times New Roman" w:cs="Times New Roman"/>
          <w:b/>
        </w:rPr>
        <w:t>FOR LICENSE SELLING ASSISTANTS OF (SAMPLE) TEAM</w:t>
      </w:r>
    </w:p>
    <w:p w:rsidR="00813AAD" w:rsidRPr="00813AAD" w:rsidRDefault="00813AAD" w:rsidP="00813AAD">
      <w:pPr>
        <w:pStyle w:val="Heading3"/>
        <w:rPr>
          <w:rFonts w:ascii="Times New Roman" w:eastAsia="Times New Roman" w:hAnsi="Times New Roman" w:cs="Times New Roman"/>
          <w:color w:val="auto"/>
          <w:sz w:val="22"/>
          <w:szCs w:val="22"/>
        </w:rPr>
      </w:pPr>
      <w:r w:rsidRPr="00813AAD">
        <w:rPr>
          <w:rFonts w:ascii="Times New Roman" w:eastAsia="Times New Roman" w:hAnsi="Times New Roman" w:cs="Times New Roman"/>
          <w:color w:val="auto"/>
          <w:sz w:val="22"/>
          <w:szCs w:val="22"/>
        </w:rPr>
        <w:t>Date</w:t>
      </w:r>
      <w:r>
        <w:rPr>
          <w:rFonts w:ascii="Times New Roman" w:hAnsi="Times New Roman" w:cs="Times New Roman"/>
          <w:color w:val="auto"/>
          <w:sz w:val="22"/>
          <w:szCs w:val="22"/>
        </w:rPr>
        <w:t>: __________________________________</w:t>
      </w:r>
    </w:p>
    <w:p w:rsidR="00813AAD" w:rsidRPr="00813AAD" w:rsidRDefault="00813AAD" w:rsidP="00813AAD">
      <w:pPr>
        <w:widowControl w:val="0"/>
        <w:rPr>
          <w:snapToGrid w:val="0"/>
          <w:color w:val="auto"/>
          <w:sz w:val="22"/>
          <w:szCs w:val="22"/>
        </w:rPr>
      </w:pPr>
    </w:p>
    <w:p w:rsidR="00813AAD" w:rsidRPr="00813AAD" w:rsidRDefault="00813AAD" w:rsidP="00813AAD">
      <w:pPr>
        <w:widowControl w:val="0"/>
        <w:rPr>
          <w:snapToGrid w:val="0"/>
          <w:sz w:val="22"/>
          <w:szCs w:val="22"/>
        </w:rPr>
      </w:pPr>
      <w:r w:rsidRPr="00813AAD">
        <w:rPr>
          <w:snapToGrid w:val="0"/>
          <w:sz w:val="22"/>
          <w:szCs w:val="22"/>
        </w:rPr>
        <w:t>Branch Name:</w:t>
      </w:r>
      <w:r>
        <w:rPr>
          <w:snapToGrid w:val="0"/>
          <w:sz w:val="22"/>
          <w:szCs w:val="22"/>
          <w:u w:val="single"/>
        </w:rPr>
        <w:t xml:space="preserve"> ____________________________________________________________</w:t>
      </w:r>
    </w:p>
    <w:p w:rsidR="00813AAD" w:rsidRPr="00813AAD" w:rsidRDefault="00813AAD" w:rsidP="00813AAD">
      <w:pPr>
        <w:widowControl w:val="0"/>
        <w:rPr>
          <w:snapToGrid w:val="0"/>
          <w:sz w:val="22"/>
          <w:szCs w:val="22"/>
        </w:rPr>
      </w:pPr>
    </w:p>
    <w:p w:rsidR="00813AAD" w:rsidRPr="00813AAD" w:rsidRDefault="00813AAD" w:rsidP="00813AAD">
      <w:pPr>
        <w:widowControl w:val="0"/>
        <w:rPr>
          <w:snapToGrid w:val="0"/>
          <w:sz w:val="22"/>
          <w:szCs w:val="22"/>
        </w:rPr>
      </w:pPr>
      <w:r w:rsidRPr="00813AAD">
        <w:rPr>
          <w:snapToGrid w:val="0"/>
          <w:sz w:val="22"/>
          <w:szCs w:val="22"/>
        </w:rPr>
        <w:t>Agent Na</w:t>
      </w:r>
      <w:r>
        <w:rPr>
          <w:snapToGrid w:val="0"/>
          <w:sz w:val="22"/>
          <w:szCs w:val="22"/>
        </w:rPr>
        <w:t>me (Licensed Selling Assistant):______________________________________</w:t>
      </w:r>
    </w:p>
    <w:p w:rsidR="00813AAD" w:rsidRPr="00813AAD" w:rsidRDefault="00813AAD" w:rsidP="00813AAD">
      <w:pPr>
        <w:widowControl w:val="0"/>
        <w:rPr>
          <w:snapToGrid w:val="0"/>
          <w:sz w:val="22"/>
          <w:szCs w:val="22"/>
        </w:rPr>
      </w:pPr>
    </w:p>
    <w:p w:rsidR="00813AAD" w:rsidRPr="00813AAD" w:rsidRDefault="00813AAD" w:rsidP="00813AAD">
      <w:pPr>
        <w:widowControl w:val="0"/>
        <w:rPr>
          <w:snapToGrid w:val="0"/>
          <w:sz w:val="22"/>
          <w:szCs w:val="22"/>
        </w:rPr>
      </w:pPr>
      <w:r w:rsidRPr="00813AAD">
        <w:rPr>
          <w:snapToGrid w:val="0"/>
          <w:sz w:val="22"/>
          <w:szCs w:val="22"/>
        </w:rPr>
        <w:t>Primary Agent</w:t>
      </w:r>
      <w:r>
        <w:rPr>
          <w:snapToGrid w:val="0"/>
          <w:sz w:val="22"/>
          <w:szCs w:val="22"/>
        </w:rPr>
        <w:t>: ___________________________________________________________</w:t>
      </w:r>
    </w:p>
    <w:p w:rsidR="00813AAD" w:rsidRPr="00813AAD" w:rsidRDefault="00813AAD" w:rsidP="00813AAD">
      <w:pPr>
        <w:widowControl w:val="0"/>
        <w:ind w:firstLine="720"/>
        <w:rPr>
          <w:snapToGrid w:val="0"/>
          <w:sz w:val="22"/>
          <w:szCs w:val="22"/>
        </w:rPr>
      </w:pPr>
      <w:r w:rsidRPr="00813AAD">
        <w:rPr>
          <w:snapToGrid w:val="0"/>
          <w:sz w:val="22"/>
          <w:szCs w:val="22"/>
        </w:rPr>
        <w:tab/>
      </w:r>
    </w:p>
    <w:p w:rsidR="00813AAD" w:rsidRPr="00813AAD" w:rsidRDefault="00813AAD" w:rsidP="00813AAD">
      <w:pPr>
        <w:widowControl w:val="0"/>
        <w:rPr>
          <w:snapToGrid w:val="0"/>
          <w:sz w:val="22"/>
          <w:szCs w:val="22"/>
        </w:rPr>
      </w:pPr>
      <w:r w:rsidRPr="00813AAD">
        <w:rPr>
          <w:snapToGrid w:val="0"/>
          <w:sz w:val="22"/>
          <w:szCs w:val="22"/>
        </w:rPr>
        <w:t>I hereby elect the Commission Plan for (Sample) Team’s Office.</w:t>
      </w:r>
    </w:p>
    <w:p w:rsidR="00813AAD" w:rsidRPr="00813AAD" w:rsidRDefault="00813AAD" w:rsidP="00813AAD">
      <w:pPr>
        <w:widowControl w:val="0"/>
        <w:rPr>
          <w:snapToGrid w:val="0"/>
          <w:sz w:val="22"/>
          <w:szCs w:val="22"/>
        </w:rPr>
      </w:pPr>
    </w:p>
    <w:p w:rsidR="00813AAD" w:rsidRPr="00813AAD" w:rsidRDefault="00813AAD" w:rsidP="00813AAD">
      <w:pPr>
        <w:rPr>
          <w:sz w:val="22"/>
          <w:szCs w:val="22"/>
        </w:rPr>
      </w:pPr>
      <w:r w:rsidRPr="00813AAD">
        <w:rPr>
          <w:sz w:val="22"/>
          <w:szCs w:val="22"/>
        </w:rPr>
        <w:t>Commission Disbursement Schedule:</w:t>
      </w:r>
    </w:p>
    <w:p w:rsidR="00813AAD" w:rsidRPr="00813AAD" w:rsidRDefault="00813AAD" w:rsidP="00813AAD">
      <w:pPr>
        <w:rPr>
          <w:sz w:val="22"/>
          <w:szCs w:val="22"/>
        </w:rPr>
      </w:pPr>
    </w:p>
    <w:p w:rsidR="00813AAD" w:rsidRPr="00813AAD" w:rsidRDefault="00813AAD" w:rsidP="00F15F78">
      <w:pPr>
        <w:pStyle w:val="ListParagraph"/>
        <w:numPr>
          <w:ilvl w:val="0"/>
          <w:numId w:val="27"/>
        </w:numPr>
        <w:ind w:left="360"/>
        <w:rPr>
          <w:sz w:val="22"/>
          <w:szCs w:val="22"/>
        </w:rPr>
      </w:pPr>
      <w:r w:rsidRPr="00813AAD">
        <w:rPr>
          <w:sz w:val="22"/>
          <w:szCs w:val="22"/>
        </w:rPr>
        <w:t xml:space="preserve">The Licensed Selling Assistant will earn a commission equal to 50% of the Gross Commission for each transaction that they originate, on both the sale of listings that they take, and sales of listings other than those listed by (Sample) Team’s Office.  </w:t>
      </w:r>
    </w:p>
    <w:p w:rsidR="00813AAD" w:rsidRPr="00813AAD" w:rsidRDefault="00813AAD" w:rsidP="00813AAD">
      <w:pPr>
        <w:rPr>
          <w:sz w:val="22"/>
          <w:szCs w:val="22"/>
        </w:rPr>
      </w:pPr>
    </w:p>
    <w:p w:rsidR="00813AAD" w:rsidRPr="00813AAD" w:rsidRDefault="00813AAD" w:rsidP="00F15F78">
      <w:pPr>
        <w:pStyle w:val="ListParagraph"/>
        <w:numPr>
          <w:ilvl w:val="0"/>
          <w:numId w:val="27"/>
        </w:numPr>
        <w:ind w:left="360"/>
        <w:rPr>
          <w:sz w:val="22"/>
          <w:szCs w:val="22"/>
        </w:rPr>
      </w:pPr>
      <w:r w:rsidRPr="00813AAD">
        <w:rPr>
          <w:sz w:val="22"/>
          <w:szCs w:val="22"/>
        </w:rPr>
        <w:t>If a sale is made on one of (Sample) Team’s Office listings, the Licensed Selling Assistant will earn a commission equal to 75% of the Gross Commission on the sale side of the transaction.</w:t>
      </w:r>
    </w:p>
    <w:p w:rsidR="00813AAD" w:rsidRPr="00813AAD" w:rsidRDefault="00813AAD" w:rsidP="00813AAD">
      <w:pPr>
        <w:rPr>
          <w:sz w:val="22"/>
          <w:szCs w:val="22"/>
        </w:rPr>
      </w:pPr>
    </w:p>
    <w:p w:rsidR="00813AAD" w:rsidRPr="00813AAD" w:rsidRDefault="00813AAD" w:rsidP="00F15F78">
      <w:pPr>
        <w:pStyle w:val="ListParagraph"/>
        <w:numPr>
          <w:ilvl w:val="0"/>
          <w:numId w:val="27"/>
        </w:numPr>
        <w:ind w:left="360"/>
        <w:rPr>
          <w:sz w:val="22"/>
          <w:szCs w:val="22"/>
        </w:rPr>
      </w:pPr>
      <w:r w:rsidRPr="00813AAD">
        <w:rPr>
          <w:sz w:val="22"/>
          <w:szCs w:val="22"/>
        </w:rPr>
        <w:t>Referral fees received by the agent may be eligible for a 100% split of the commission at the subjective discretion of (Sample) Team, depending on the circumstances.  Otherwise, the agents’ share of the commission will be 75%.</w:t>
      </w:r>
    </w:p>
    <w:p w:rsidR="00813AAD" w:rsidRPr="00813AAD" w:rsidRDefault="00813AAD" w:rsidP="00813AAD">
      <w:pPr>
        <w:rPr>
          <w:sz w:val="22"/>
          <w:szCs w:val="22"/>
        </w:rPr>
      </w:pPr>
    </w:p>
    <w:p w:rsidR="00813AAD" w:rsidRPr="00813AAD" w:rsidRDefault="00813AAD" w:rsidP="00F15F78">
      <w:pPr>
        <w:pStyle w:val="ListParagraph"/>
        <w:numPr>
          <w:ilvl w:val="0"/>
          <w:numId w:val="27"/>
        </w:numPr>
        <w:ind w:left="360"/>
        <w:rPr>
          <w:sz w:val="22"/>
          <w:szCs w:val="22"/>
        </w:rPr>
      </w:pPr>
      <w:r w:rsidRPr="00813AAD">
        <w:rPr>
          <w:sz w:val="22"/>
          <w:szCs w:val="22"/>
        </w:rPr>
        <w:t>The Licensed Selling Assistant will also be eligible for a 75% split of the Gross Commission for sales of other agents’ listings when the Buyer is obtained through Coldwell Banker Relocation Services, and referral fees are paid.  This does not apply to listings.  If the sale is made on one of (Sample) Team’s Office listings, the Licensed Selling Assistant’s side of the Gross Commission will still equal 75%.</w:t>
      </w:r>
    </w:p>
    <w:p w:rsidR="00813AAD" w:rsidRPr="00813AAD" w:rsidRDefault="00813AAD" w:rsidP="00813AAD">
      <w:pPr>
        <w:ind w:left="720"/>
        <w:rPr>
          <w:sz w:val="22"/>
          <w:szCs w:val="22"/>
        </w:rPr>
      </w:pPr>
    </w:p>
    <w:p w:rsidR="00813AAD" w:rsidRPr="00813AAD" w:rsidRDefault="00813AAD" w:rsidP="00813AAD">
      <w:pPr>
        <w:pStyle w:val="NoSpacing"/>
        <w:rPr>
          <w:rFonts w:ascii="Times New Roman" w:eastAsia="Calibri" w:hAnsi="Times New Roman" w:cs="Times New Roman"/>
        </w:rPr>
      </w:pPr>
      <w:r w:rsidRPr="00813AAD">
        <w:rPr>
          <w:rFonts w:ascii="Times New Roman" w:eastAsia="Calibri" w:hAnsi="Times New Roman" w:cs="Times New Roman"/>
        </w:rPr>
        <w:t>Licensed Selling Assistants and Primary Agent understand that all compensation paid to the Licensed Selling Assistant must be made through the Broker, Coldwell Banker Residential Brokerage.  The Primary Agent can pay no money directly to the Licensed Selling Assistant.</w:t>
      </w:r>
    </w:p>
    <w:p w:rsidR="00813AAD" w:rsidRPr="00813AAD" w:rsidRDefault="00813AAD" w:rsidP="00813AAD">
      <w:pPr>
        <w:widowControl w:val="0"/>
        <w:rPr>
          <w:snapToGrid w:val="0"/>
          <w:sz w:val="22"/>
          <w:szCs w:val="22"/>
        </w:rPr>
      </w:pPr>
    </w:p>
    <w:p w:rsidR="00813AAD" w:rsidRPr="00813AAD" w:rsidRDefault="00813AAD" w:rsidP="00813AAD">
      <w:pPr>
        <w:widowControl w:val="0"/>
        <w:rPr>
          <w:snapToGrid w:val="0"/>
          <w:sz w:val="22"/>
          <w:szCs w:val="22"/>
          <w:u w:val="single"/>
        </w:rPr>
      </w:pPr>
      <w:r w:rsidRPr="00813AAD">
        <w:rPr>
          <w:snapToGrid w:val="0"/>
          <w:sz w:val="22"/>
          <w:szCs w:val="22"/>
        </w:rPr>
        <w:t>Agents Signature:</w:t>
      </w:r>
      <w:r w:rsidRPr="00813AAD">
        <w:rPr>
          <w:snapToGrid w:val="0"/>
          <w:sz w:val="22"/>
          <w:szCs w:val="22"/>
          <w:u w:val="single"/>
        </w:rPr>
        <w:t xml:space="preserve"> _</w:t>
      </w:r>
      <w:r w:rsidRPr="00813AAD">
        <w:rPr>
          <w:snapToGrid w:val="0"/>
          <w:sz w:val="22"/>
          <w:szCs w:val="22"/>
          <w:u w:val="single"/>
        </w:rPr>
        <w:tab/>
      </w:r>
      <w:r w:rsidRPr="00813AAD">
        <w:rPr>
          <w:snapToGrid w:val="0"/>
          <w:sz w:val="22"/>
          <w:szCs w:val="22"/>
          <w:u w:val="single"/>
        </w:rPr>
        <w:tab/>
      </w:r>
      <w:r w:rsidRPr="00813AAD">
        <w:rPr>
          <w:snapToGrid w:val="0"/>
          <w:sz w:val="22"/>
          <w:szCs w:val="22"/>
          <w:u w:val="single"/>
        </w:rPr>
        <w:tab/>
      </w:r>
      <w:r w:rsidRPr="00813AAD">
        <w:rPr>
          <w:snapToGrid w:val="0"/>
          <w:sz w:val="22"/>
          <w:szCs w:val="22"/>
          <w:u w:val="single"/>
        </w:rPr>
        <w:tab/>
      </w:r>
      <w:r w:rsidRPr="00813AAD">
        <w:rPr>
          <w:snapToGrid w:val="0"/>
          <w:sz w:val="22"/>
          <w:szCs w:val="22"/>
          <w:u w:val="single"/>
        </w:rPr>
        <w:tab/>
      </w:r>
      <w:r w:rsidRPr="00813AAD">
        <w:rPr>
          <w:snapToGrid w:val="0"/>
          <w:sz w:val="22"/>
          <w:szCs w:val="22"/>
          <w:u w:val="single"/>
        </w:rPr>
        <w:tab/>
      </w:r>
      <w:r w:rsidRPr="00813AAD">
        <w:rPr>
          <w:snapToGrid w:val="0"/>
          <w:sz w:val="22"/>
          <w:szCs w:val="22"/>
          <w:u w:val="single"/>
        </w:rPr>
        <w:tab/>
      </w:r>
      <w:r w:rsidRPr="00813AAD">
        <w:rPr>
          <w:snapToGrid w:val="0"/>
          <w:sz w:val="22"/>
          <w:szCs w:val="22"/>
          <w:u w:val="single"/>
        </w:rPr>
        <w:tab/>
      </w:r>
      <w:r w:rsidRPr="00813AAD">
        <w:rPr>
          <w:snapToGrid w:val="0"/>
          <w:sz w:val="22"/>
          <w:szCs w:val="22"/>
        </w:rPr>
        <w:t xml:space="preserve">    Date:</w:t>
      </w:r>
      <w:r w:rsidRPr="00813AAD">
        <w:rPr>
          <w:snapToGrid w:val="0"/>
          <w:sz w:val="22"/>
          <w:szCs w:val="22"/>
        </w:rPr>
        <w:tab/>
      </w:r>
      <w:r w:rsidRPr="00813AAD">
        <w:rPr>
          <w:snapToGrid w:val="0"/>
          <w:sz w:val="22"/>
          <w:szCs w:val="22"/>
          <w:u w:val="single"/>
        </w:rPr>
        <w:t>______</w:t>
      </w:r>
    </w:p>
    <w:p w:rsidR="00813AAD" w:rsidRPr="00813AAD" w:rsidRDefault="00813AAD" w:rsidP="00813AAD">
      <w:pPr>
        <w:widowControl w:val="0"/>
        <w:rPr>
          <w:snapToGrid w:val="0"/>
          <w:sz w:val="22"/>
          <w:szCs w:val="22"/>
          <w:u w:val="single"/>
        </w:rPr>
      </w:pPr>
    </w:p>
    <w:p w:rsidR="00813AAD" w:rsidRPr="00813AAD" w:rsidRDefault="00813AAD" w:rsidP="00813AAD">
      <w:pPr>
        <w:widowControl w:val="0"/>
        <w:rPr>
          <w:snapToGrid w:val="0"/>
          <w:sz w:val="22"/>
          <w:szCs w:val="22"/>
        </w:rPr>
      </w:pPr>
      <w:r w:rsidRPr="00813AAD">
        <w:rPr>
          <w:snapToGrid w:val="0"/>
          <w:sz w:val="22"/>
          <w:szCs w:val="22"/>
        </w:rPr>
        <w:t xml:space="preserve">Primary Agent Signature: </w:t>
      </w:r>
      <w:r w:rsidRPr="00813AAD">
        <w:rPr>
          <w:snapToGrid w:val="0"/>
          <w:sz w:val="22"/>
          <w:szCs w:val="22"/>
          <w:u w:val="single"/>
        </w:rPr>
        <w:t>_</w:t>
      </w:r>
      <w:r w:rsidRPr="00813AAD">
        <w:rPr>
          <w:snapToGrid w:val="0"/>
          <w:sz w:val="22"/>
          <w:szCs w:val="22"/>
          <w:u w:val="single"/>
        </w:rPr>
        <w:tab/>
      </w:r>
      <w:r w:rsidRPr="00813AAD">
        <w:rPr>
          <w:snapToGrid w:val="0"/>
          <w:sz w:val="22"/>
          <w:szCs w:val="22"/>
          <w:u w:val="single"/>
        </w:rPr>
        <w:tab/>
      </w:r>
      <w:r w:rsidRPr="00813AAD">
        <w:rPr>
          <w:snapToGrid w:val="0"/>
          <w:sz w:val="22"/>
          <w:szCs w:val="22"/>
          <w:u w:val="single"/>
        </w:rPr>
        <w:tab/>
      </w:r>
      <w:r w:rsidRPr="00813AAD">
        <w:rPr>
          <w:snapToGrid w:val="0"/>
          <w:sz w:val="22"/>
          <w:szCs w:val="22"/>
          <w:u w:val="single"/>
        </w:rPr>
        <w:tab/>
      </w:r>
      <w:r w:rsidRPr="00813AAD">
        <w:rPr>
          <w:snapToGrid w:val="0"/>
          <w:sz w:val="22"/>
          <w:szCs w:val="22"/>
          <w:u w:val="single"/>
        </w:rPr>
        <w:tab/>
      </w:r>
      <w:r w:rsidRPr="00813AAD">
        <w:rPr>
          <w:snapToGrid w:val="0"/>
          <w:sz w:val="22"/>
          <w:szCs w:val="22"/>
          <w:u w:val="single"/>
        </w:rPr>
        <w:tab/>
      </w:r>
      <w:r w:rsidRPr="00813AAD">
        <w:rPr>
          <w:snapToGrid w:val="0"/>
          <w:sz w:val="22"/>
          <w:szCs w:val="22"/>
          <w:u w:val="single"/>
        </w:rPr>
        <w:tab/>
      </w:r>
      <w:r w:rsidRPr="00813AAD">
        <w:rPr>
          <w:snapToGrid w:val="0"/>
          <w:sz w:val="22"/>
          <w:szCs w:val="22"/>
        </w:rPr>
        <w:t xml:space="preserve">    Date:</w:t>
      </w:r>
      <w:r w:rsidRPr="00813AAD">
        <w:rPr>
          <w:snapToGrid w:val="0"/>
          <w:sz w:val="22"/>
          <w:szCs w:val="22"/>
        </w:rPr>
        <w:tab/>
      </w:r>
      <w:r w:rsidRPr="00813AAD">
        <w:rPr>
          <w:snapToGrid w:val="0"/>
          <w:sz w:val="22"/>
          <w:szCs w:val="22"/>
          <w:u w:val="single"/>
        </w:rPr>
        <w:t>______</w:t>
      </w:r>
    </w:p>
    <w:p w:rsidR="00813AAD" w:rsidRPr="00813AAD" w:rsidRDefault="00813AAD" w:rsidP="00813AAD">
      <w:pPr>
        <w:widowControl w:val="0"/>
        <w:rPr>
          <w:snapToGrid w:val="0"/>
          <w:sz w:val="22"/>
          <w:szCs w:val="22"/>
          <w:u w:val="single"/>
        </w:rPr>
      </w:pPr>
    </w:p>
    <w:p w:rsidR="00813AAD" w:rsidRPr="00813AAD" w:rsidRDefault="00813AAD" w:rsidP="00813AAD">
      <w:pPr>
        <w:widowControl w:val="0"/>
        <w:rPr>
          <w:snapToGrid w:val="0"/>
          <w:sz w:val="22"/>
          <w:szCs w:val="22"/>
          <w:u w:val="single"/>
        </w:rPr>
      </w:pPr>
      <w:r w:rsidRPr="00813AAD">
        <w:rPr>
          <w:snapToGrid w:val="0"/>
          <w:sz w:val="22"/>
          <w:szCs w:val="22"/>
        </w:rPr>
        <w:t>Manager Signature:</w:t>
      </w:r>
      <w:r w:rsidRPr="00813AAD">
        <w:rPr>
          <w:snapToGrid w:val="0"/>
          <w:sz w:val="22"/>
          <w:szCs w:val="22"/>
          <w:u w:val="single"/>
        </w:rPr>
        <w:t xml:space="preserve"> _</w:t>
      </w:r>
      <w:r w:rsidRPr="00813AAD">
        <w:rPr>
          <w:snapToGrid w:val="0"/>
          <w:sz w:val="22"/>
          <w:szCs w:val="22"/>
          <w:u w:val="single"/>
        </w:rPr>
        <w:tab/>
      </w:r>
      <w:r w:rsidRPr="00813AAD">
        <w:rPr>
          <w:snapToGrid w:val="0"/>
          <w:sz w:val="22"/>
          <w:szCs w:val="22"/>
          <w:u w:val="single"/>
        </w:rPr>
        <w:tab/>
      </w:r>
      <w:r w:rsidRPr="00813AAD">
        <w:rPr>
          <w:snapToGrid w:val="0"/>
          <w:sz w:val="22"/>
          <w:szCs w:val="22"/>
          <w:u w:val="single"/>
        </w:rPr>
        <w:tab/>
      </w:r>
      <w:r w:rsidRPr="00813AAD">
        <w:rPr>
          <w:snapToGrid w:val="0"/>
          <w:sz w:val="22"/>
          <w:szCs w:val="22"/>
          <w:u w:val="single"/>
        </w:rPr>
        <w:tab/>
      </w:r>
      <w:r w:rsidRPr="00813AAD">
        <w:rPr>
          <w:snapToGrid w:val="0"/>
          <w:sz w:val="22"/>
          <w:szCs w:val="22"/>
          <w:u w:val="single"/>
        </w:rPr>
        <w:tab/>
      </w:r>
      <w:r w:rsidRPr="00813AAD">
        <w:rPr>
          <w:snapToGrid w:val="0"/>
          <w:sz w:val="22"/>
          <w:szCs w:val="22"/>
          <w:u w:val="single"/>
        </w:rPr>
        <w:tab/>
      </w:r>
      <w:r w:rsidRPr="00813AAD">
        <w:rPr>
          <w:snapToGrid w:val="0"/>
          <w:sz w:val="22"/>
          <w:szCs w:val="22"/>
          <w:u w:val="single"/>
        </w:rPr>
        <w:tab/>
      </w:r>
      <w:r w:rsidRPr="00813AAD">
        <w:rPr>
          <w:snapToGrid w:val="0"/>
          <w:sz w:val="22"/>
          <w:szCs w:val="22"/>
          <w:u w:val="single"/>
        </w:rPr>
        <w:tab/>
      </w:r>
      <w:r w:rsidRPr="00813AAD">
        <w:rPr>
          <w:snapToGrid w:val="0"/>
          <w:sz w:val="22"/>
          <w:szCs w:val="22"/>
        </w:rPr>
        <w:t xml:space="preserve">    Date:</w:t>
      </w:r>
      <w:r w:rsidRPr="00813AAD">
        <w:rPr>
          <w:snapToGrid w:val="0"/>
          <w:sz w:val="22"/>
          <w:szCs w:val="22"/>
        </w:rPr>
        <w:tab/>
      </w:r>
      <w:r w:rsidRPr="00813AAD">
        <w:rPr>
          <w:snapToGrid w:val="0"/>
          <w:sz w:val="22"/>
          <w:szCs w:val="22"/>
          <w:u w:val="single"/>
        </w:rPr>
        <w:t>______</w:t>
      </w:r>
    </w:p>
    <w:p w:rsidR="00813AAD" w:rsidRPr="00813AAD" w:rsidRDefault="00813AAD" w:rsidP="00813AAD">
      <w:pPr>
        <w:widowControl w:val="0"/>
        <w:rPr>
          <w:snapToGrid w:val="0"/>
          <w:sz w:val="22"/>
          <w:szCs w:val="22"/>
        </w:rPr>
      </w:pPr>
    </w:p>
    <w:p w:rsidR="00813AAD" w:rsidRPr="00813AAD" w:rsidRDefault="00813AAD" w:rsidP="00813AAD">
      <w:pPr>
        <w:widowControl w:val="0"/>
        <w:rPr>
          <w:snapToGrid w:val="0"/>
          <w:sz w:val="22"/>
          <w:szCs w:val="22"/>
          <w:u w:val="single"/>
        </w:rPr>
      </w:pPr>
      <w:r w:rsidRPr="00813AAD">
        <w:rPr>
          <w:snapToGrid w:val="0"/>
          <w:sz w:val="22"/>
          <w:szCs w:val="22"/>
        </w:rPr>
        <w:t xml:space="preserve">Regional Vice President Signature: </w:t>
      </w:r>
      <w:r w:rsidRPr="00813AAD">
        <w:rPr>
          <w:snapToGrid w:val="0"/>
          <w:sz w:val="22"/>
          <w:szCs w:val="22"/>
          <w:u w:val="single"/>
        </w:rPr>
        <w:t>_</w:t>
      </w:r>
      <w:r w:rsidRPr="00813AAD">
        <w:rPr>
          <w:snapToGrid w:val="0"/>
          <w:sz w:val="22"/>
          <w:szCs w:val="22"/>
          <w:u w:val="single"/>
        </w:rPr>
        <w:tab/>
      </w:r>
      <w:r w:rsidRPr="00813AAD">
        <w:rPr>
          <w:snapToGrid w:val="0"/>
          <w:sz w:val="22"/>
          <w:szCs w:val="22"/>
          <w:u w:val="single"/>
        </w:rPr>
        <w:tab/>
      </w:r>
      <w:r w:rsidRPr="00813AAD">
        <w:rPr>
          <w:snapToGrid w:val="0"/>
          <w:sz w:val="22"/>
          <w:szCs w:val="22"/>
          <w:u w:val="single"/>
        </w:rPr>
        <w:tab/>
      </w:r>
      <w:r w:rsidRPr="00813AAD">
        <w:rPr>
          <w:snapToGrid w:val="0"/>
          <w:sz w:val="22"/>
          <w:szCs w:val="22"/>
          <w:u w:val="single"/>
        </w:rPr>
        <w:tab/>
      </w:r>
      <w:r w:rsidRPr="00813AAD">
        <w:rPr>
          <w:snapToGrid w:val="0"/>
          <w:sz w:val="22"/>
          <w:szCs w:val="22"/>
          <w:u w:val="single"/>
        </w:rPr>
        <w:tab/>
      </w:r>
      <w:r w:rsidRPr="00813AAD">
        <w:rPr>
          <w:snapToGrid w:val="0"/>
          <w:sz w:val="22"/>
          <w:szCs w:val="22"/>
          <w:u w:val="single"/>
        </w:rPr>
        <w:tab/>
      </w:r>
      <w:r w:rsidRPr="00813AAD">
        <w:rPr>
          <w:snapToGrid w:val="0"/>
          <w:sz w:val="22"/>
          <w:szCs w:val="22"/>
        </w:rPr>
        <w:t xml:space="preserve">    Date:</w:t>
      </w:r>
      <w:r w:rsidRPr="00813AAD">
        <w:rPr>
          <w:snapToGrid w:val="0"/>
          <w:sz w:val="22"/>
          <w:szCs w:val="22"/>
        </w:rPr>
        <w:tab/>
      </w:r>
      <w:r w:rsidRPr="00813AAD">
        <w:rPr>
          <w:snapToGrid w:val="0"/>
          <w:sz w:val="22"/>
          <w:szCs w:val="22"/>
          <w:u w:val="single"/>
        </w:rPr>
        <w:t>______</w:t>
      </w:r>
    </w:p>
    <w:p w:rsidR="00813AAD" w:rsidRPr="00813AAD" w:rsidRDefault="00813AAD" w:rsidP="00813AAD">
      <w:pPr>
        <w:widowControl w:val="0"/>
        <w:rPr>
          <w:snapToGrid w:val="0"/>
          <w:sz w:val="22"/>
          <w:szCs w:val="22"/>
        </w:rPr>
      </w:pPr>
    </w:p>
    <w:p w:rsidR="00813AAD" w:rsidRPr="00813AAD" w:rsidRDefault="00813AAD" w:rsidP="00813AAD">
      <w:pPr>
        <w:widowControl w:val="0"/>
        <w:rPr>
          <w:snapToGrid w:val="0"/>
          <w:sz w:val="22"/>
          <w:szCs w:val="22"/>
          <w:u w:val="single"/>
        </w:rPr>
      </w:pPr>
      <w:r w:rsidRPr="00813AAD">
        <w:rPr>
          <w:snapToGrid w:val="0"/>
          <w:sz w:val="22"/>
          <w:szCs w:val="22"/>
        </w:rPr>
        <w:t xml:space="preserve">President’s Signature: </w:t>
      </w:r>
      <w:r w:rsidRPr="00813AAD">
        <w:rPr>
          <w:snapToGrid w:val="0"/>
          <w:sz w:val="22"/>
          <w:szCs w:val="22"/>
          <w:u w:val="single"/>
        </w:rPr>
        <w:t>_</w:t>
      </w:r>
      <w:r w:rsidRPr="00813AAD">
        <w:rPr>
          <w:snapToGrid w:val="0"/>
          <w:sz w:val="22"/>
          <w:szCs w:val="22"/>
          <w:u w:val="single"/>
        </w:rPr>
        <w:tab/>
      </w:r>
      <w:r w:rsidRPr="00813AAD">
        <w:rPr>
          <w:snapToGrid w:val="0"/>
          <w:sz w:val="22"/>
          <w:szCs w:val="22"/>
          <w:u w:val="single"/>
        </w:rPr>
        <w:tab/>
      </w:r>
      <w:r w:rsidRPr="00813AAD">
        <w:rPr>
          <w:snapToGrid w:val="0"/>
          <w:sz w:val="22"/>
          <w:szCs w:val="22"/>
          <w:u w:val="single"/>
        </w:rPr>
        <w:tab/>
      </w:r>
      <w:r w:rsidRPr="00813AAD">
        <w:rPr>
          <w:snapToGrid w:val="0"/>
          <w:sz w:val="22"/>
          <w:szCs w:val="22"/>
          <w:u w:val="single"/>
        </w:rPr>
        <w:tab/>
      </w:r>
      <w:r w:rsidRPr="00813AAD">
        <w:rPr>
          <w:snapToGrid w:val="0"/>
          <w:sz w:val="22"/>
          <w:szCs w:val="22"/>
          <w:u w:val="single"/>
        </w:rPr>
        <w:tab/>
      </w:r>
      <w:r w:rsidRPr="00813AAD">
        <w:rPr>
          <w:snapToGrid w:val="0"/>
          <w:sz w:val="22"/>
          <w:szCs w:val="22"/>
          <w:u w:val="single"/>
        </w:rPr>
        <w:tab/>
      </w:r>
      <w:r w:rsidRPr="00813AAD">
        <w:rPr>
          <w:snapToGrid w:val="0"/>
          <w:sz w:val="22"/>
          <w:szCs w:val="22"/>
          <w:u w:val="single"/>
        </w:rPr>
        <w:tab/>
      </w:r>
      <w:r w:rsidRPr="00813AAD">
        <w:rPr>
          <w:snapToGrid w:val="0"/>
          <w:sz w:val="22"/>
          <w:szCs w:val="22"/>
          <w:u w:val="single"/>
        </w:rPr>
        <w:tab/>
      </w:r>
      <w:r w:rsidRPr="00813AAD">
        <w:rPr>
          <w:snapToGrid w:val="0"/>
          <w:sz w:val="22"/>
          <w:szCs w:val="22"/>
        </w:rPr>
        <w:t xml:space="preserve">    Date:</w:t>
      </w:r>
      <w:r w:rsidRPr="00813AAD">
        <w:rPr>
          <w:snapToGrid w:val="0"/>
          <w:sz w:val="22"/>
          <w:szCs w:val="22"/>
        </w:rPr>
        <w:tab/>
      </w:r>
      <w:r w:rsidRPr="00813AAD">
        <w:rPr>
          <w:snapToGrid w:val="0"/>
          <w:sz w:val="22"/>
          <w:szCs w:val="22"/>
          <w:u w:val="single"/>
        </w:rPr>
        <w:t>______</w:t>
      </w:r>
    </w:p>
    <w:p w:rsidR="00813AAD" w:rsidRDefault="00813AAD" w:rsidP="00813AAD">
      <w:pPr>
        <w:ind w:right="-720"/>
        <w:rPr>
          <w:sz w:val="22"/>
          <w:szCs w:val="22"/>
        </w:rPr>
      </w:pPr>
    </w:p>
    <w:p w:rsidR="000E6669" w:rsidRDefault="000E6669" w:rsidP="008F4B95">
      <w:pPr>
        <w:ind w:right="-720"/>
        <w:jc w:val="both"/>
        <w:rPr>
          <w:sz w:val="22"/>
          <w:szCs w:val="22"/>
        </w:rPr>
      </w:pPr>
    </w:p>
    <w:p w:rsidR="008A05C3" w:rsidRDefault="008A05C3" w:rsidP="00A904BC">
      <w:pPr>
        <w:ind w:right="-720"/>
        <w:jc w:val="center"/>
        <w:rPr>
          <w:b/>
          <w:sz w:val="22"/>
          <w:szCs w:val="22"/>
          <w:u w:val="single"/>
        </w:rPr>
      </w:pPr>
    </w:p>
    <w:p w:rsidR="008A05C3" w:rsidRDefault="008A05C3" w:rsidP="00A904BC">
      <w:pPr>
        <w:ind w:right="-720"/>
        <w:jc w:val="center"/>
        <w:rPr>
          <w:b/>
          <w:sz w:val="22"/>
          <w:szCs w:val="22"/>
          <w:u w:val="single"/>
        </w:rPr>
      </w:pPr>
    </w:p>
    <w:p w:rsidR="008A05C3" w:rsidRDefault="008A05C3" w:rsidP="00A904BC">
      <w:pPr>
        <w:ind w:right="-720"/>
        <w:jc w:val="center"/>
        <w:rPr>
          <w:b/>
          <w:sz w:val="22"/>
          <w:szCs w:val="22"/>
          <w:u w:val="single"/>
        </w:rPr>
      </w:pPr>
    </w:p>
    <w:p w:rsidR="004C0518" w:rsidRPr="0007296F" w:rsidRDefault="004C0518" w:rsidP="004C0518">
      <w:pPr>
        <w:pStyle w:val="Name"/>
      </w:pPr>
      <w:r>
        <w:lastRenderedPageBreak/>
        <w:t>T</w:t>
      </w:r>
      <w:r w:rsidRPr="0007296F">
        <w:t xml:space="preserve">he </w:t>
      </w:r>
      <w:r>
        <w:t>(Sample)</w:t>
      </w:r>
      <w:r w:rsidRPr="0007296F">
        <w:t xml:space="preserve"> Team Employee Manual</w:t>
      </w:r>
    </w:p>
    <w:tbl>
      <w:tblPr>
        <w:tblW w:w="0" w:type="auto"/>
        <w:tblLook w:val="0000" w:firstRow="0" w:lastRow="0" w:firstColumn="0" w:lastColumn="0" w:noHBand="0" w:noVBand="0"/>
      </w:tblPr>
      <w:tblGrid>
        <w:gridCol w:w="2160"/>
        <w:gridCol w:w="6667"/>
      </w:tblGrid>
      <w:tr w:rsidR="004C0518" w:rsidTr="008A05C3">
        <w:tc>
          <w:tcPr>
            <w:tcW w:w="2160" w:type="dxa"/>
          </w:tcPr>
          <w:p w:rsidR="004C0518" w:rsidRDefault="004C0518" w:rsidP="008A05C3">
            <w:pPr>
              <w:pStyle w:val="SectionTitle"/>
            </w:pPr>
            <w:r>
              <w:t>Mission Statement</w:t>
            </w:r>
          </w:p>
        </w:tc>
        <w:tc>
          <w:tcPr>
            <w:tcW w:w="6667" w:type="dxa"/>
          </w:tcPr>
          <w:p w:rsidR="004C0518" w:rsidRDefault="004C0518" w:rsidP="008A05C3">
            <w:pPr>
              <w:pStyle w:val="Objective"/>
            </w:pPr>
            <w:r>
              <w:t>The (Sample) Team is a highly productive group of real estate professionals that work cooperatively under the marketing banner of (Sample).  By leveraging on (X) years of experience, excellent reputation, and marketing clout, Licensed Associates are able to create more opportunities – and potential income to themselves and The Team – than they would otherwise as independent agents.  Our staff consists of highly trained, knowledgeable and friendly people who support the listing and sales activities of (Sample) and the Licensed Associates of The Team.  Through specialization, and the use of our well developed systems, The Team is able to provide the client with the best customer service and overall satisfaction possible in their real estate transaction.</w:t>
            </w:r>
          </w:p>
        </w:tc>
      </w:tr>
      <w:tr w:rsidR="004C0518" w:rsidTr="008A05C3">
        <w:tc>
          <w:tcPr>
            <w:tcW w:w="2160" w:type="dxa"/>
          </w:tcPr>
          <w:p w:rsidR="004C0518" w:rsidRDefault="004C0518" w:rsidP="008A05C3">
            <w:pPr>
              <w:pStyle w:val="SectionTitle"/>
            </w:pPr>
            <w:r>
              <w:t>Time Off Policy</w:t>
            </w:r>
          </w:p>
        </w:tc>
        <w:tc>
          <w:tcPr>
            <w:tcW w:w="6667" w:type="dxa"/>
          </w:tcPr>
          <w:p w:rsidR="004C0518" w:rsidRDefault="004C0518" w:rsidP="008A05C3">
            <w:pPr>
              <w:pStyle w:val="CompanyNameOne"/>
            </w:pPr>
            <w:r>
              <w:t xml:space="preserve">Employees will have the following paid </w:t>
            </w:r>
            <w:r w:rsidRPr="00232D1B">
              <w:rPr>
                <w:b/>
              </w:rPr>
              <w:t>Holidays</w:t>
            </w:r>
            <w:r>
              <w:t>:</w:t>
            </w:r>
          </w:p>
          <w:p w:rsidR="004C0518" w:rsidRDefault="004C0518" w:rsidP="00F15F78">
            <w:pPr>
              <w:pStyle w:val="Achievement"/>
              <w:numPr>
                <w:ilvl w:val="0"/>
                <w:numId w:val="28"/>
              </w:numPr>
            </w:pPr>
            <w:r>
              <w:t>Memorial Day</w:t>
            </w:r>
          </w:p>
          <w:p w:rsidR="004C0518" w:rsidRDefault="004C0518" w:rsidP="00F15F78">
            <w:pPr>
              <w:pStyle w:val="Achievement"/>
              <w:numPr>
                <w:ilvl w:val="0"/>
                <w:numId w:val="28"/>
              </w:numPr>
            </w:pPr>
            <w:r>
              <w:t>Independence Day</w:t>
            </w:r>
          </w:p>
          <w:p w:rsidR="004C0518" w:rsidRDefault="004C0518" w:rsidP="00F15F78">
            <w:pPr>
              <w:pStyle w:val="Achievement"/>
              <w:numPr>
                <w:ilvl w:val="0"/>
                <w:numId w:val="28"/>
              </w:numPr>
            </w:pPr>
            <w:r>
              <w:t>Labor Day</w:t>
            </w:r>
          </w:p>
          <w:p w:rsidR="004C0518" w:rsidRDefault="004C0518" w:rsidP="00F15F78">
            <w:pPr>
              <w:pStyle w:val="Achievement"/>
              <w:numPr>
                <w:ilvl w:val="0"/>
                <w:numId w:val="28"/>
              </w:numPr>
            </w:pPr>
            <w:r>
              <w:t>Thanksgiving Day</w:t>
            </w:r>
          </w:p>
          <w:p w:rsidR="004C0518" w:rsidRDefault="004C0518" w:rsidP="00F15F78">
            <w:pPr>
              <w:pStyle w:val="Achievement"/>
              <w:numPr>
                <w:ilvl w:val="0"/>
                <w:numId w:val="28"/>
              </w:numPr>
            </w:pPr>
            <w:r>
              <w:t>Christmas Day</w:t>
            </w:r>
          </w:p>
          <w:p w:rsidR="004C0518" w:rsidRDefault="004C0518" w:rsidP="00F15F78">
            <w:pPr>
              <w:pStyle w:val="Achievement"/>
              <w:numPr>
                <w:ilvl w:val="0"/>
                <w:numId w:val="28"/>
              </w:numPr>
            </w:pPr>
            <w:r>
              <w:t>New Year’s Day</w:t>
            </w:r>
          </w:p>
        </w:tc>
      </w:tr>
      <w:tr w:rsidR="004C0518" w:rsidTr="008A05C3">
        <w:tc>
          <w:tcPr>
            <w:tcW w:w="2160" w:type="dxa"/>
          </w:tcPr>
          <w:p w:rsidR="004C0518" w:rsidRDefault="004C0518" w:rsidP="008A05C3"/>
        </w:tc>
        <w:tc>
          <w:tcPr>
            <w:tcW w:w="6667" w:type="dxa"/>
          </w:tcPr>
          <w:p w:rsidR="004C0518" w:rsidRDefault="004C0518" w:rsidP="008A05C3">
            <w:pPr>
              <w:pStyle w:val="CompanyName"/>
            </w:pPr>
            <w:r>
              <w:t xml:space="preserve">The following schedule of paid </w:t>
            </w:r>
            <w:r w:rsidRPr="00232D1B">
              <w:rPr>
                <w:b/>
              </w:rPr>
              <w:t xml:space="preserve">Vacation Time </w:t>
            </w:r>
            <w:r>
              <w:t>will be allotted each employee:</w:t>
            </w:r>
          </w:p>
          <w:p w:rsidR="004C0518" w:rsidRDefault="004C0518" w:rsidP="00F15F78">
            <w:pPr>
              <w:pStyle w:val="Achievement"/>
              <w:numPr>
                <w:ilvl w:val="0"/>
                <w:numId w:val="28"/>
              </w:numPr>
            </w:pPr>
            <w:r>
              <w:t>One week during the first calendar year of employment</w:t>
            </w:r>
          </w:p>
          <w:p w:rsidR="004C0518" w:rsidRDefault="004C0518" w:rsidP="00F15F78">
            <w:pPr>
              <w:pStyle w:val="Achievement"/>
              <w:numPr>
                <w:ilvl w:val="0"/>
                <w:numId w:val="28"/>
              </w:numPr>
            </w:pPr>
            <w:r>
              <w:t>Two weeks during each subsequent calendar year of employment</w:t>
            </w:r>
          </w:p>
          <w:p w:rsidR="004C0518" w:rsidRDefault="004C0518" w:rsidP="00F15F78">
            <w:pPr>
              <w:pStyle w:val="Achievement"/>
              <w:numPr>
                <w:ilvl w:val="0"/>
                <w:numId w:val="28"/>
              </w:numPr>
            </w:pPr>
            <w:r>
              <w:t>Employees must clear their requested time off with management, giving as much notice as possible (i.e., at least a month), and take care not to make plans that coincide with other staff vacations, or would leave the office short-handed during critical or busy times.</w:t>
            </w:r>
          </w:p>
          <w:p w:rsidR="004C0518" w:rsidRDefault="004C0518" w:rsidP="008A05C3">
            <w:pPr>
              <w:pStyle w:val="Achievement"/>
              <w:numPr>
                <w:ilvl w:val="0"/>
                <w:numId w:val="0"/>
              </w:numPr>
              <w:ind w:left="360"/>
            </w:pPr>
          </w:p>
          <w:p w:rsidR="004C0518" w:rsidRPr="00232D1B" w:rsidRDefault="004C0518" w:rsidP="008A05C3">
            <w:pPr>
              <w:pStyle w:val="Achievement"/>
              <w:numPr>
                <w:ilvl w:val="0"/>
                <w:numId w:val="0"/>
              </w:numPr>
              <w:rPr>
                <w:b/>
              </w:rPr>
            </w:pPr>
            <w:r w:rsidRPr="00232D1B">
              <w:rPr>
                <w:b/>
              </w:rPr>
              <w:t>Personal Days</w:t>
            </w:r>
          </w:p>
          <w:p w:rsidR="004C0518" w:rsidRDefault="004C0518" w:rsidP="00F15F78">
            <w:pPr>
              <w:pStyle w:val="Achievement"/>
              <w:numPr>
                <w:ilvl w:val="0"/>
                <w:numId w:val="28"/>
              </w:numPr>
            </w:pPr>
            <w:r>
              <w:t>Four additional paid days off may be taken by the employee for any reason, so long as sufficient notice is given to management, and permission is given for the timing of employee’s request.</w:t>
            </w:r>
          </w:p>
          <w:p w:rsidR="004C0518" w:rsidRDefault="004C0518" w:rsidP="008A05C3">
            <w:pPr>
              <w:pStyle w:val="Achievement"/>
              <w:numPr>
                <w:ilvl w:val="0"/>
                <w:numId w:val="0"/>
              </w:numPr>
              <w:ind w:left="720" w:hanging="360"/>
            </w:pPr>
          </w:p>
          <w:p w:rsidR="004C0518" w:rsidRPr="00232D1B" w:rsidRDefault="004C0518" w:rsidP="008A05C3">
            <w:pPr>
              <w:pStyle w:val="Achievement"/>
              <w:numPr>
                <w:ilvl w:val="0"/>
                <w:numId w:val="0"/>
              </w:numPr>
              <w:rPr>
                <w:b/>
              </w:rPr>
            </w:pPr>
            <w:r w:rsidRPr="00232D1B">
              <w:rPr>
                <w:b/>
              </w:rPr>
              <w:t>Sick Days</w:t>
            </w:r>
          </w:p>
        </w:tc>
      </w:tr>
      <w:tr w:rsidR="004C0518" w:rsidTr="008A05C3">
        <w:tc>
          <w:tcPr>
            <w:tcW w:w="2160" w:type="dxa"/>
          </w:tcPr>
          <w:p w:rsidR="004C0518" w:rsidRDefault="004C0518" w:rsidP="008A05C3"/>
        </w:tc>
        <w:tc>
          <w:tcPr>
            <w:tcW w:w="6667" w:type="dxa"/>
          </w:tcPr>
          <w:p w:rsidR="004C0518" w:rsidRDefault="004C0518" w:rsidP="00F15F78">
            <w:pPr>
              <w:pStyle w:val="Achievement"/>
              <w:numPr>
                <w:ilvl w:val="0"/>
                <w:numId w:val="28"/>
              </w:numPr>
            </w:pPr>
            <w:r>
              <w:t xml:space="preserve">There is no allotment of paid days for sick time; however, employees may use their personal days if they would like to be paid for days off due to illness.  </w:t>
            </w:r>
          </w:p>
          <w:p w:rsidR="004C0518" w:rsidRDefault="004C0518" w:rsidP="008A05C3">
            <w:pPr>
              <w:pStyle w:val="Achievement"/>
              <w:numPr>
                <w:ilvl w:val="0"/>
                <w:numId w:val="0"/>
              </w:numPr>
              <w:ind w:left="720" w:hanging="360"/>
            </w:pPr>
          </w:p>
          <w:p w:rsidR="004C0518" w:rsidRDefault="004C0518" w:rsidP="008A05C3">
            <w:pPr>
              <w:pStyle w:val="Achievement"/>
              <w:numPr>
                <w:ilvl w:val="0"/>
                <w:numId w:val="0"/>
              </w:numPr>
            </w:pPr>
            <w:r>
              <w:t xml:space="preserve">Employees should keep track of all of their time off during the year.  Any unused vacation or personal time off will not carry over to the next year.    </w:t>
            </w:r>
          </w:p>
        </w:tc>
      </w:tr>
      <w:tr w:rsidR="004C0518" w:rsidTr="008A05C3">
        <w:tc>
          <w:tcPr>
            <w:tcW w:w="2160" w:type="dxa"/>
          </w:tcPr>
          <w:p w:rsidR="004C0518" w:rsidRDefault="004C0518" w:rsidP="008A05C3">
            <w:pPr>
              <w:pStyle w:val="SectionTitle"/>
            </w:pPr>
            <w:r>
              <w:t>Compensation</w:t>
            </w:r>
          </w:p>
        </w:tc>
        <w:tc>
          <w:tcPr>
            <w:tcW w:w="6667" w:type="dxa"/>
          </w:tcPr>
          <w:p w:rsidR="004C0518" w:rsidRDefault="004C0518" w:rsidP="008A05C3">
            <w:pPr>
              <w:pStyle w:val="Institution"/>
            </w:pPr>
            <w:r w:rsidRPr="00232D1B">
              <w:rPr>
                <w:b/>
              </w:rPr>
              <w:t>Regular wages</w:t>
            </w:r>
            <w:r>
              <w:t>:</w:t>
            </w:r>
          </w:p>
          <w:p w:rsidR="004C0518" w:rsidRDefault="004C0518" w:rsidP="00F15F78">
            <w:pPr>
              <w:pStyle w:val="Achievement"/>
              <w:numPr>
                <w:ilvl w:val="0"/>
                <w:numId w:val="28"/>
              </w:numPr>
            </w:pPr>
            <w:r>
              <w:t>Employees will be paid on the 1</w:t>
            </w:r>
            <w:r w:rsidRPr="00682082">
              <w:rPr>
                <w:vertAlign w:val="superscript"/>
              </w:rPr>
              <w:t>st</w:t>
            </w:r>
            <w:r>
              <w:t xml:space="preserve"> and 16</w:t>
            </w:r>
            <w:r w:rsidRPr="00682082">
              <w:rPr>
                <w:vertAlign w:val="superscript"/>
              </w:rPr>
              <w:t>th</w:t>
            </w:r>
            <w:r>
              <w:t xml:space="preserve"> of each months for the periods of the 16</w:t>
            </w:r>
            <w:r w:rsidRPr="00C75E9C">
              <w:rPr>
                <w:vertAlign w:val="superscript"/>
              </w:rPr>
              <w:t>th</w:t>
            </w:r>
            <w:r>
              <w:t xml:space="preserve"> through the last day of the month, and the 1</w:t>
            </w:r>
            <w:r w:rsidRPr="00C75E9C">
              <w:rPr>
                <w:vertAlign w:val="superscript"/>
              </w:rPr>
              <w:t>st</w:t>
            </w:r>
            <w:r>
              <w:t xml:space="preserve"> through the 15</w:t>
            </w:r>
            <w:r w:rsidRPr="00C75E9C">
              <w:rPr>
                <w:vertAlign w:val="superscript"/>
              </w:rPr>
              <w:t>th</w:t>
            </w:r>
            <w:r>
              <w:t xml:space="preserve"> day of the month respectively</w:t>
            </w:r>
          </w:p>
          <w:p w:rsidR="004C0518" w:rsidRDefault="004C0518" w:rsidP="008A05C3">
            <w:pPr>
              <w:pStyle w:val="Achievement"/>
              <w:numPr>
                <w:ilvl w:val="0"/>
                <w:numId w:val="0"/>
              </w:numPr>
            </w:pPr>
            <w:r w:rsidRPr="00232D1B">
              <w:rPr>
                <w:b/>
              </w:rPr>
              <w:lastRenderedPageBreak/>
              <w:t>Production bonus</w:t>
            </w:r>
            <w:r>
              <w:t>:</w:t>
            </w:r>
          </w:p>
          <w:p w:rsidR="004C0518" w:rsidRDefault="004C0518" w:rsidP="00F15F78">
            <w:pPr>
              <w:pStyle w:val="Achievement"/>
              <w:numPr>
                <w:ilvl w:val="0"/>
                <w:numId w:val="28"/>
              </w:numPr>
            </w:pPr>
            <w:r>
              <w:t>When The (Sample) Team reaches a Gross Commission Income of $1.3 Million for the calendar year, employees will receive a $1,000 bonus (prorated for that portion of the year they have worked if they have worked for less than one year), which will be added to their regular paycheck, subject to taxes and withholding.  Additional $1,000 bonuses will be paid for each additional $100,000 of GCI earned by The (Sample) Team for the remainder of the calendar year.  Bonus level is subject to review and change by Jim (Sample) in December of each year.</w:t>
            </w:r>
          </w:p>
        </w:tc>
      </w:tr>
      <w:tr w:rsidR="004C0518" w:rsidTr="008A05C3">
        <w:tc>
          <w:tcPr>
            <w:tcW w:w="2160" w:type="dxa"/>
          </w:tcPr>
          <w:p w:rsidR="004C0518" w:rsidRDefault="004C0518" w:rsidP="008A05C3">
            <w:pPr>
              <w:pStyle w:val="SectionTitle"/>
            </w:pPr>
            <w:r>
              <w:lastRenderedPageBreak/>
              <w:t>Benefits</w:t>
            </w:r>
          </w:p>
        </w:tc>
        <w:tc>
          <w:tcPr>
            <w:tcW w:w="6667" w:type="dxa"/>
          </w:tcPr>
          <w:p w:rsidR="004C0518" w:rsidRDefault="004C0518" w:rsidP="008A05C3">
            <w:pPr>
              <w:pStyle w:val="Objective"/>
            </w:pPr>
            <w:r>
              <w:t>Health Insurance will be provided for the individual through Kaiser Permanente, upon request by the employee.  If the employee chooses not to participate in the Health Insurance program, they will be offered an additional amount to be added to each paycheck equal to what the Kaiser premium would have been that they may apply to their own health coverage needs.  Additional family members may be added to the plan at the expense of the employee.</w:t>
            </w:r>
          </w:p>
        </w:tc>
      </w:tr>
    </w:tbl>
    <w:p w:rsidR="004C0518" w:rsidRDefault="004C0518" w:rsidP="004C0518"/>
    <w:p w:rsidR="004C0518" w:rsidRDefault="004C0518" w:rsidP="004C0518"/>
    <w:p w:rsidR="004C0518" w:rsidRDefault="004C0518" w:rsidP="004C0518"/>
    <w:p w:rsidR="00A904BC" w:rsidRPr="00A904BC" w:rsidRDefault="00A904BC" w:rsidP="00A904BC">
      <w:pPr>
        <w:ind w:right="-720"/>
        <w:rPr>
          <w:b/>
          <w:sz w:val="22"/>
          <w:szCs w:val="22"/>
          <w:u w:val="single"/>
        </w:rPr>
      </w:pPr>
    </w:p>
    <w:p w:rsidR="00813AAD" w:rsidRDefault="00813AAD" w:rsidP="00A904BC">
      <w:pPr>
        <w:ind w:right="-720"/>
        <w:jc w:val="center"/>
        <w:rPr>
          <w:sz w:val="22"/>
          <w:szCs w:val="22"/>
        </w:rPr>
      </w:pPr>
    </w:p>
    <w:p w:rsidR="004C0518" w:rsidRDefault="004C0518" w:rsidP="00A904BC">
      <w:pPr>
        <w:ind w:right="-720"/>
        <w:jc w:val="center"/>
        <w:rPr>
          <w:sz w:val="22"/>
          <w:szCs w:val="22"/>
        </w:rPr>
      </w:pPr>
    </w:p>
    <w:p w:rsidR="004C0518" w:rsidRDefault="004C0518" w:rsidP="00A904BC">
      <w:pPr>
        <w:ind w:right="-720"/>
        <w:jc w:val="center"/>
        <w:rPr>
          <w:sz w:val="22"/>
          <w:szCs w:val="22"/>
        </w:rPr>
      </w:pPr>
    </w:p>
    <w:p w:rsidR="004C0518" w:rsidRDefault="004C0518" w:rsidP="00A904BC">
      <w:pPr>
        <w:ind w:right="-720"/>
        <w:jc w:val="center"/>
        <w:rPr>
          <w:sz w:val="22"/>
          <w:szCs w:val="22"/>
        </w:rPr>
      </w:pPr>
    </w:p>
    <w:p w:rsidR="004C0518" w:rsidRDefault="004C0518" w:rsidP="00A904BC">
      <w:pPr>
        <w:ind w:right="-720"/>
        <w:jc w:val="center"/>
        <w:rPr>
          <w:sz w:val="22"/>
          <w:szCs w:val="22"/>
        </w:rPr>
      </w:pPr>
    </w:p>
    <w:p w:rsidR="004C0518" w:rsidRDefault="004C0518" w:rsidP="00A904BC">
      <w:pPr>
        <w:ind w:right="-720"/>
        <w:jc w:val="center"/>
        <w:rPr>
          <w:sz w:val="22"/>
          <w:szCs w:val="22"/>
        </w:rPr>
      </w:pPr>
    </w:p>
    <w:p w:rsidR="004C0518" w:rsidRDefault="004C0518" w:rsidP="00A904BC">
      <w:pPr>
        <w:ind w:right="-720"/>
        <w:jc w:val="center"/>
        <w:rPr>
          <w:sz w:val="22"/>
          <w:szCs w:val="22"/>
        </w:rPr>
      </w:pPr>
    </w:p>
    <w:p w:rsidR="004C0518" w:rsidRDefault="004C0518" w:rsidP="00A904BC">
      <w:pPr>
        <w:ind w:right="-720"/>
        <w:jc w:val="center"/>
        <w:rPr>
          <w:sz w:val="22"/>
          <w:szCs w:val="22"/>
        </w:rPr>
      </w:pPr>
    </w:p>
    <w:p w:rsidR="004C0518" w:rsidRDefault="004C0518" w:rsidP="00A904BC">
      <w:pPr>
        <w:ind w:right="-720"/>
        <w:jc w:val="center"/>
        <w:rPr>
          <w:sz w:val="22"/>
          <w:szCs w:val="22"/>
        </w:rPr>
      </w:pPr>
    </w:p>
    <w:p w:rsidR="004C0518" w:rsidRDefault="004C0518" w:rsidP="00A904BC">
      <w:pPr>
        <w:ind w:right="-720"/>
        <w:jc w:val="center"/>
        <w:rPr>
          <w:sz w:val="22"/>
          <w:szCs w:val="22"/>
        </w:rPr>
      </w:pPr>
    </w:p>
    <w:p w:rsidR="004C0518" w:rsidRDefault="004C0518" w:rsidP="00A904BC">
      <w:pPr>
        <w:ind w:right="-720"/>
        <w:jc w:val="center"/>
        <w:rPr>
          <w:sz w:val="22"/>
          <w:szCs w:val="22"/>
        </w:rPr>
      </w:pPr>
    </w:p>
    <w:p w:rsidR="004C0518" w:rsidRDefault="004C0518" w:rsidP="00A904BC">
      <w:pPr>
        <w:ind w:right="-720"/>
        <w:jc w:val="center"/>
        <w:rPr>
          <w:sz w:val="22"/>
          <w:szCs w:val="22"/>
        </w:rPr>
      </w:pPr>
    </w:p>
    <w:p w:rsidR="004C0518" w:rsidRDefault="004C0518" w:rsidP="00A904BC">
      <w:pPr>
        <w:ind w:right="-720"/>
        <w:jc w:val="center"/>
        <w:rPr>
          <w:sz w:val="22"/>
          <w:szCs w:val="22"/>
        </w:rPr>
      </w:pPr>
    </w:p>
    <w:p w:rsidR="004C0518" w:rsidRDefault="004C0518" w:rsidP="00A904BC">
      <w:pPr>
        <w:ind w:right="-720"/>
        <w:jc w:val="center"/>
        <w:rPr>
          <w:sz w:val="22"/>
          <w:szCs w:val="22"/>
        </w:rPr>
      </w:pPr>
    </w:p>
    <w:p w:rsidR="004C0518" w:rsidRDefault="004C0518" w:rsidP="00A904BC">
      <w:pPr>
        <w:ind w:right="-720"/>
        <w:jc w:val="center"/>
        <w:rPr>
          <w:sz w:val="22"/>
          <w:szCs w:val="22"/>
        </w:rPr>
      </w:pPr>
    </w:p>
    <w:p w:rsidR="004C0518" w:rsidRDefault="004C0518" w:rsidP="00A904BC">
      <w:pPr>
        <w:ind w:right="-720"/>
        <w:jc w:val="center"/>
        <w:rPr>
          <w:sz w:val="22"/>
          <w:szCs w:val="22"/>
        </w:rPr>
      </w:pPr>
    </w:p>
    <w:p w:rsidR="004C0518" w:rsidRDefault="004C0518" w:rsidP="00A904BC">
      <w:pPr>
        <w:ind w:right="-720"/>
        <w:jc w:val="center"/>
        <w:rPr>
          <w:sz w:val="22"/>
          <w:szCs w:val="22"/>
        </w:rPr>
      </w:pPr>
    </w:p>
    <w:p w:rsidR="004C0518" w:rsidRDefault="004C0518" w:rsidP="00A904BC">
      <w:pPr>
        <w:ind w:right="-720"/>
        <w:jc w:val="center"/>
        <w:rPr>
          <w:sz w:val="22"/>
          <w:szCs w:val="22"/>
        </w:rPr>
      </w:pPr>
    </w:p>
    <w:p w:rsidR="004C0518" w:rsidRDefault="004C0518" w:rsidP="00A904BC">
      <w:pPr>
        <w:ind w:right="-720"/>
        <w:jc w:val="center"/>
        <w:rPr>
          <w:sz w:val="22"/>
          <w:szCs w:val="22"/>
        </w:rPr>
      </w:pPr>
    </w:p>
    <w:p w:rsidR="004C0518" w:rsidRDefault="004C0518" w:rsidP="00A904BC">
      <w:pPr>
        <w:ind w:right="-720"/>
        <w:jc w:val="center"/>
        <w:rPr>
          <w:sz w:val="22"/>
          <w:szCs w:val="22"/>
        </w:rPr>
      </w:pPr>
    </w:p>
    <w:p w:rsidR="004C0518" w:rsidRDefault="004C0518" w:rsidP="00A904BC">
      <w:pPr>
        <w:ind w:right="-720"/>
        <w:jc w:val="center"/>
        <w:rPr>
          <w:sz w:val="22"/>
          <w:szCs w:val="22"/>
        </w:rPr>
      </w:pPr>
    </w:p>
    <w:p w:rsidR="004C0518" w:rsidRDefault="004C0518" w:rsidP="00A904BC">
      <w:pPr>
        <w:ind w:right="-720"/>
        <w:jc w:val="center"/>
        <w:rPr>
          <w:sz w:val="22"/>
          <w:szCs w:val="22"/>
        </w:rPr>
      </w:pPr>
    </w:p>
    <w:p w:rsidR="004C0518" w:rsidRDefault="004C0518" w:rsidP="00A904BC">
      <w:pPr>
        <w:ind w:right="-720"/>
        <w:jc w:val="center"/>
        <w:rPr>
          <w:sz w:val="22"/>
          <w:szCs w:val="22"/>
        </w:rPr>
      </w:pPr>
    </w:p>
    <w:p w:rsidR="004C0518" w:rsidRDefault="004C0518" w:rsidP="00A904BC">
      <w:pPr>
        <w:ind w:right="-720"/>
        <w:jc w:val="center"/>
        <w:rPr>
          <w:sz w:val="22"/>
          <w:szCs w:val="22"/>
        </w:rPr>
      </w:pPr>
    </w:p>
    <w:p w:rsidR="004C0518" w:rsidRDefault="004C0518" w:rsidP="00A904BC">
      <w:pPr>
        <w:ind w:right="-720"/>
        <w:jc w:val="center"/>
        <w:rPr>
          <w:sz w:val="22"/>
          <w:szCs w:val="22"/>
        </w:rPr>
      </w:pPr>
    </w:p>
    <w:p w:rsidR="008A05C3" w:rsidRDefault="008A05C3" w:rsidP="004C0518">
      <w:pPr>
        <w:ind w:right="-720"/>
        <w:jc w:val="center"/>
        <w:rPr>
          <w:b/>
          <w:sz w:val="22"/>
          <w:szCs w:val="22"/>
          <w:u w:val="single"/>
        </w:rPr>
      </w:pPr>
    </w:p>
    <w:p w:rsidR="008A05C3" w:rsidRDefault="008A05C3" w:rsidP="004C0518">
      <w:pPr>
        <w:ind w:right="-720"/>
        <w:jc w:val="center"/>
        <w:rPr>
          <w:b/>
          <w:sz w:val="22"/>
          <w:szCs w:val="22"/>
          <w:u w:val="single"/>
        </w:rPr>
      </w:pPr>
    </w:p>
    <w:p w:rsidR="008A05C3" w:rsidRDefault="008A05C3" w:rsidP="004C0518">
      <w:pPr>
        <w:ind w:right="-720"/>
        <w:jc w:val="center"/>
        <w:rPr>
          <w:b/>
          <w:sz w:val="22"/>
          <w:szCs w:val="22"/>
          <w:u w:val="single"/>
        </w:rPr>
      </w:pPr>
    </w:p>
    <w:p w:rsidR="008A05C3" w:rsidRDefault="008A05C3" w:rsidP="004C0518">
      <w:pPr>
        <w:ind w:right="-720"/>
        <w:jc w:val="center"/>
        <w:rPr>
          <w:b/>
          <w:sz w:val="22"/>
          <w:szCs w:val="22"/>
          <w:u w:val="single"/>
        </w:rPr>
      </w:pPr>
    </w:p>
    <w:p w:rsidR="008A05C3" w:rsidRDefault="008A05C3" w:rsidP="004C0518">
      <w:pPr>
        <w:ind w:right="-720"/>
        <w:jc w:val="center"/>
        <w:rPr>
          <w:b/>
          <w:sz w:val="22"/>
          <w:szCs w:val="22"/>
          <w:u w:val="single"/>
        </w:rPr>
      </w:pPr>
    </w:p>
    <w:p w:rsidR="004C0518" w:rsidRDefault="004C0518" w:rsidP="004C0518">
      <w:pPr>
        <w:ind w:right="-720"/>
        <w:jc w:val="center"/>
        <w:rPr>
          <w:b/>
          <w:sz w:val="22"/>
          <w:szCs w:val="22"/>
          <w:u w:val="single"/>
        </w:rPr>
      </w:pPr>
      <w:r w:rsidRPr="00A904BC">
        <w:rPr>
          <w:b/>
          <w:sz w:val="22"/>
          <w:szCs w:val="22"/>
          <w:u w:val="single"/>
        </w:rPr>
        <w:lastRenderedPageBreak/>
        <w:t xml:space="preserve">Team </w:t>
      </w:r>
      <w:r w:rsidR="00E773D9">
        <w:rPr>
          <w:b/>
          <w:sz w:val="22"/>
          <w:szCs w:val="22"/>
          <w:u w:val="single"/>
        </w:rPr>
        <w:t>Job Descriptions</w:t>
      </w:r>
      <w:bookmarkStart w:id="0" w:name="_GoBack"/>
      <w:bookmarkEnd w:id="0"/>
    </w:p>
    <w:p w:rsidR="004C0518" w:rsidRDefault="004C0518" w:rsidP="004C0518">
      <w:pPr>
        <w:ind w:right="-720"/>
        <w:jc w:val="center"/>
        <w:rPr>
          <w:b/>
          <w:sz w:val="22"/>
          <w:szCs w:val="22"/>
          <w:u w:val="single"/>
        </w:rPr>
      </w:pPr>
    </w:p>
    <w:p w:rsidR="004C0518" w:rsidRPr="004C0518" w:rsidRDefault="004C0518" w:rsidP="004C0518">
      <w:pPr>
        <w:jc w:val="center"/>
        <w:rPr>
          <w:sz w:val="22"/>
          <w:szCs w:val="22"/>
        </w:rPr>
      </w:pPr>
      <w:r w:rsidRPr="004C0518">
        <w:rPr>
          <w:sz w:val="22"/>
          <w:szCs w:val="22"/>
        </w:rPr>
        <w:t>Staff Responsibilities</w:t>
      </w:r>
    </w:p>
    <w:p w:rsidR="004C0518" w:rsidRPr="004C0518" w:rsidRDefault="004C0518" w:rsidP="004C0518">
      <w:pPr>
        <w:jc w:val="both"/>
        <w:rPr>
          <w:sz w:val="22"/>
          <w:szCs w:val="22"/>
        </w:rPr>
      </w:pPr>
    </w:p>
    <w:p w:rsidR="004C0518" w:rsidRPr="004C0518" w:rsidRDefault="004C0518" w:rsidP="004C0518">
      <w:pPr>
        <w:rPr>
          <w:sz w:val="22"/>
          <w:szCs w:val="22"/>
        </w:rPr>
      </w:pPr>
      <w:r w:rsidRPr="004C0518">
        <w:rPr>
          <w:sz w:val="22"/>
          <w:szCs w:val="22"/>
        </w:rPr>
        <w:t>Listing presentations preparation:</w:t>
      </w:r>
    </w:p>
    <w:p w:rsidR="004C0518" w:rsidRPr="004C0518" w:rsidRDefault="004C0518" w:rsidP="00F15F78">
      <w:pPr>
        <w:numPr>
          <w:ilvl w:val="0"/>
          <w:numId w:val="31"/>
        </w:numPr>
        <w:rPr>
          <w:sz w:val="22"/>
          <w:szCs w:val="22"/>
        </w:rPr>
      </w:pPr>
      <w:r w:rsidRPr="004C0518">
        <w:rPr>
          <w:sz w:val="22"/>
          <w:szCs w:val="22"/>
        </w:rPr>
        <w:t xml:space="preserve">Assemble Listing Presentations </w:t>
      </w:r>
    </w:p>
    <w:p w:rsidR="004C0518" w:rsidRPr="004C0518" w:rsidRDefault="004C0518" w:rsidP="00F15F78">
      <w:pPr>
        <w:numPr>
          <w:ilvl w:val="0"/>
          <w:numId w:val="31"/>
        </w:numPr>
        <w:rPr>
          <w:sz w:val="22"/>
          <w:szCs w:val="22"/>
        </w:rPr>
      </w:pPr>
      <w:r w:rsidRPr="004C0518">
        <w:rPr>
          <w:sz w:val="22"/>
          <w:szCs w:val="22"/>
        </w:rPr>
        <w:t xml:space="preserve">Maintain file of marketing samples </w:t>
      </w:r>
    </w:p>
    <w:p w:rsidR="004C0518" w:rsidRPr="004C0518" w:rsidRDefault="004C0518" w:rsidP="00F15F78">
      <w:pPr>
        <w:numPr>
          <w:ilvl w:val="0"/>
          <w:numId w:val="31"/>
        </w:numPr>
        <w:rPr>
          <w:sz w:val="22"/>
          <w:szCs w:val="22"/>
        </w:rPr>
      </w:pPr>
      <w:r w:rsidRPr="004C0518">
        <w:rPr>
          <w:sz w:val="22"/>
          <w:szCs w:val="22"/>
        </w:rPr>
        <w:t>Print contracts, marketing plan, and tax sheet</w:t>
      </w:r>
    </w:p>
    <w:p w:rsidR="004C0518" w:rsidRPr="004C0518" w:rsidRDefault="004C0518" w:rsidP="004C0518">
      <w:pPr>
        <w:rPr>
          <w:sz w:val="22"/>
          <w:szCs w:val="22"/>
        </w:rPr>
      </w:pPr>
    </w:p>
    <w:p w:rsidR="004C0518" w:rsidRPr="004C0518" w:rsidRDefault="004C0518" w:rsidP="004C0518">
      <w:pPr>
        <w:rPr>
          <w:sz w:val="22"/>
          <w:szCs w:val="22"/>
        </w:rPr>
      </w:pPr>
      <w:r w:rsidRPr="004C0518">
        <w:rPr>
          <w:sz w:val="22"/>
          <w:szCs w:val="22"/>
        </w:rPr>
        <w:t>New listing transaction management:</w:t>
      </w:r>
    </w:p>
    <w:p w:rsidR="004C0518" w:rsidRPr="004C0518" w:rsidRDefault="004C0518" w:rsidP="00F15F78">
      <w:pPr>
        <w:numPr>
          <w:ilvl w:val="0"/>
          <w:numId w:val="32"/>
        </w:numPr>
        <w:rPr>
          <w:sz w:val="22"/>
          <w:szCs w:val="22"/>
        </w:rPr>
      </w:pPr>
      <w:r w:rsidRPr="004C0518">
        <w:rPr>
          <w:sz w:val="22"/>
          <w:szCs w:val="22"/>
        </w:rPr>
        <w:t>Enter into MLS</w:t>
      </w:r>
    </w:p>
    <w:p w:rsidR="004C0518" w:rsidRPr="004C0518" w:rsidRDefault="004C0518" w:rsidP="00F15F78">
      <w:pPr>
        <w:numPr>
          <w:ilvl w:val="0"/>
          <w:numId w:val="32"/>
        </w:numPr>
        <w:rPr>
          <w:sz w:val="22"/>
          <w:szCs w:val="22"/>
        </w:rPr>
      </w:pPr>
      <w:r w:rsidRPr="004C0518">
        <w:rPr>
          <w:sz w:val="22"/>
          <w:szCs w:val="22"/>
        </w:rPr>
        <w:t>Enter clients into Top Producer as “Active Clients”</w:t>
      </w:r>
    </w:p>
    <w:p w:rsidR="004C0518" w:rsidRPr="004C0518" w:rsidRDefault="004C0518" w:rsidP="00F15F78">
      <w:pPr>
        <w:numPr>
          <w:ilvl w:val="0"/>
          <w:numId w:val="32"/>
        </w:numPr>
        <w:rPr>
          <w:sz w:val="22"/>
          <w:szCs w:val="22"/>
        </w:rPr>
      </w:pPr>
      <w:r w:rsidRPr="004C0518">
        <w:rPr>
          <w:sz w:val="22"/>
          <w:szCs w:val="22"/>
        </w:rPr>
        <w:t>Order Virt</w:t>
      </w:r>
      <w:r>
        <w:rPr>
          <w:sz w:val="22"/>
          <w:szCs w:val="22"/>
        </w:rPr>
        <w:t xml:space="preserve">ual Tour &amp; photography </w:t>
      </w:r>
    </w:p>
    <w:p w:rsidR="004C0518" w:rsidRPr="004C0518" w:rsidRDefault="004C0518" w:rsidP="00F15F78">
      <w:pPr>
        <w:numPr>
          <w:ilvl w:val="0"/>
          <w:numId w:val="32"/>
        </w:numPr>
        <w:rPr>
          <w:sz w:val="22"/>
          <w:szCs w:val="22"/>
        </w:rPr>
      </w:pPr>
      <w:r w:rsidRPr="004C0518">
        <w:rPr>
          <w:sz w:val="22"/>
          <w:szCs w:val="22"/>
        </w:rPr>
        <w:t>Order “Jus</w:t>
      </w:r>
      <w:r>
        <w:rPr>
          <w:sz w:val="22"/>
          <w:szCs w:val="22"/>
        </w:rPr>
        <w:t xml:space="preserve">t Listed” postcards </w:t>
      </w:r>
    </w:p>
    <w:p w:rsidR="004C0518" w:rsidRPr="004C0518" w:rsidRDefault="004C0518" w:rsidP="00F15F78">
      <w:pPr>
        <w:numPr>
          <w:ilvl w:val="0"/>
          <w:numId w:val="32"/>
        </w:numPr>
        <w:rPr>
          <w:sz w:val="22"/>
          <w:szCs w:val="22"/>
        </w:rPr>
      </w:pPr>
      <w:r>
        <w:rPr>
          <w:sz w:val="22"/>
          <w:szCs w:val="22"/>
        </w:rPr>
        <w:t xml:space="preserve">Order 50 brochures </w:t>
      </w:r>
    </w:p>
    <w:p w:rsidR="004C0518" w:rsidRPr="004C0518" w:rsidRDefault="004C0518" w:rsidP="00F15F78">
      <w:pPr>
        <w:numPr>
          <w:ilvl w:val="0"/>
          <w:numId w:val="32"/>
        </w:numPr>
        <w:rPr>
          <w:sz w:val="22"/>
          <w:szCs w:val="22"/>
        </w:rPr>
      </w:pPr>
      <w:r w:rsidRPr="004C0518">
        <w:rPr>
          <w:sz w:val="22"/>
          <w:szCs w:val="22"/>
        </w:rPr>
        <w:t>Perform “Same &amp; Similar” fax notifications to Realtors</w:t>
      </w:r>
    </w:p>
    <w:p w:rsidR="004C0518" w:rsidRPr="004C0518" w:rsidRDefault="004C0518" w:rsidP="00F15F78">
      <w:pPr>
        <w:numPr>
          <w:ilvl w:val="0"/>
          <w:numId w:val="32"/>
        </w:numPr>
        <w:rPr>
          <w:sz w:val="22"/>
          <w:szCs w:val="22"/>
        </w:rPr>
      </w:pPr>
      <w:r w:rsidRPr="004C0518">
        <w:rPr>
          <w:sz w:val="22"/>
          <w:szCs w:val="22"/>
        </w:rPr>
        <w:t>Request to place on Office Tour</w:t>
      </w:r>
    </w:p>
    <w:p w:rsidR="004C0518" w:rsidRPr="004C0518" w:rsidRDefault="004C0518" w:rsidP="00F15F78">
      <w:pPr>
        <w:numPr>
          <w:ilvl w:val="0"/>
          <w:numId w:val="32"/>
        </w:numPr>
        <w:rPr>
          <w:sz w:val="22"/>
          <w:szCs w:val="22"/>
        </w:rPr>
      </w:pPr>
      <w:r w:rsidRPr="004C0518">
        <w:rPr>
          <w:sz w:val="22"/>
          <w:szCs w:val="22"/>
        </w:rPr>
        <w:t>Establish Fact Line with photos</w:t>
      </w:r>
      <w:r w:rsidRPr="004C0518">
        <w:rPr>
          <w:sz w:val="22"/>
          <w:szCs w:val="22"/>
        </w:rPr>
        <w:tab/>
      </w:r>
    </w:p>
    <w:p w:rsidR="004C0518" w:rsidRPr="004C0518" w:rsidRDefault="004C0518" w:rsidP="00F15F78">
      <w:pPr>
        <w:numPr>
          <w:ilvl w:val="0"/>
          <w:numId w:val="32"/>
        </w:numPr>
        <w:rPr>
          <w:sz w:val="22"/>
          <w:szCs w:val="22"/>
        </w:rPr>
      </w:pPr>
      <w:r w:rsidRPr="004C0518">
        <w:rPr>
          <w:sz w:val="22"/>
          <w:szCs w:val="22"/>
        </w:rPr>
        <w:t>Upload all high-resolution photos to websites</w:t>
      </w:r>
    </w:p>
    <w:p w:rsidR="004C0518" w:rsidRPr="004C0518" w:rsidRDefault="004C0518" w:rsidP="00F15F78">
      <w:pPr>
        <w:numPr>
          <w:ilvl w:val="0"/>
          <w:numId w:val="32"/>
        </w:numPr>
        <w:rPr>
          <w:sz w:val="22"/>
          <w:szCs w:val="22"/>
        </w:rPr>
      </w:pPr>
      <w:r w:rsidRPr="004C0518">
        <w:rPr>
          <w:sz w:val="22"/>
          <w:szCs w:val="22"/>
        </w:rPr>
        <w:t>Send Thank You for listing letter with copy of MLS and Same &amp; Similar fax</w:t>
      </w:r>
      <w:r w:rsidRPr="004C0518">
        <w:rPr>
          <w:sz w:val="22"/>
          <w:szCs w:val="22"/>
        </w:rPr>
        <w:tab/>
      </w:r>
    </w:p>
    <w:p w:rsidR="004C0518" w:rsidRPr="004C0518" w:rsidRDefault="004C0518" w:rsidP="004C0518">
      <w:pPr>
        <w:rPr>
          <w:sz w:val="22"/>
          <w:szCs w:val="22"/>
        </w:rPr>
      </w:pPr>
    </w:p>
    <w:p w:rsidR="004C0518" w:rsidRPr="004C0518" w:rsidRDefault="004C0518" w:rsidP="004C0518">
      <w:pPr>
        <w:rPr>
          <w:sz w:val="22"/>
          <w:szCs w:val="22"/>
        </w:rPr>
      </w:pPr>
      <w:r w:rsidRPr="004C0518">
        <w:rPr>
          <w:sz w:val="22"/>
          <w:szCs w:val="22"/>
        </w:rPr>
        <w:t>Feedback:</w:t>
      </w:r>
    </w:p>
    <w:p w:rsidR="004C0518" w:rsidRPr="004C0518" w:rsidRDefault="004C0518" w:rsidP="00F15F78">
      <w:pPr>
        <w:numPr>
          <w:ilvl w:val="0"/>
          <w:numId w:val="33"/>
        </w:numPr>
        <w:rPr>
          <w:sz w:val="22"/>
          <w:szCs w:val="22"/>
        </w:rPr>
      </w:pPr>
      <w:r w:rsidRPr="004C0518">
        <w:rPr>
          <w:sz w:val="22"/>
          <w:szCs w:val="22"/>
        </w:rPr>
        <w:t xml:space="preserve">Email to showing Realtor </w:t>
      </w:r>
    </w:p>
    <w:p w:rsidR="004C0518" w:rsidRPr="004C0518" w:rsidRDefault="004C0518" w:rsidP="00F15F78">
      <w:pPr>
        <w:numPr>
          <w:ilvl w:val="0"/>
          <w:numId w:val="33"/>
        </w:numPr>
        <w:rPr>
          <w:sz w:val="22"/>
          <w:szCs w:val="22"/>
        </w:rPr>
      </w:pPr>
      <w:r w:rsidRPr="004C0518">
        <w:rPr>
          <w:sz w:val="22"/>
          <w:szCs w:val="22"/>
        </w:rPr>
        <w:t>Follow up Email two days after showing</w:t>
      </w:r>
    </w:p>
    <w:p w:rsidR="004C0518" w:rsidRPr="004C0518" w:rsidRDefault="004C0518" w:rsidP="00F15F78">
      <w:pPr>
        <w:numPr>
          <w:ilvl w:val="0"/>
          <w:numId w:val="33"/>
        </w:numPr>
        <w:rPr>
          <w:sz w:val="22"/>
          <w:szCs w:val="22"/>
        </w:rPr>
      </w:pPr>
      <w:r w:rsidRPr="004C0518">
        <w:rPr>
          <w:sz w:val="22"/>
          <w:szCs w:val="22"/>
        </w:rPr>
        <w:t>Fax feedback after four days</w:t>
      </w:r>
    </w:p>
    <w:p w:rsidR="004C0518" w:rsidRPr="004C0518" w:rsidRDefault="004C0518" w:rsidP="004C0518">
      <w:pPr>
        <w:rPr>
          <w:sz w:val="22"/>
          <w:szCs w:val="22"/>
        </w:rPr>
      </w:pPr>
    </w:p>
    <w:p w:rsidR="004C0518" w:rsidRPr="004C0518" w:rsidRDefault="004C0518" w:rsidP="004C0518">
      <w:pPr>
        <w:rPr>
          <w:sz w:val="22"/>
          <w:szCs w:val="22"/>
        </w:rPr>
      </w:pPr>
      <w:r w:rsidRPr="004C0518">
        <w:rPr>
          <w:sz w:val="22"/>
          <w:szCs w:val="22"/>
        </w:rPr>
        <w:t>Change of Status Checklist (price reductions, withdrawn, etc.:</w:t>
      </w:r>
    </w:p>
    <w:p w:rsidR="004C0518" w:rsidRPr="004C0518" w:rsidRDefault="004C0518" w:rsidP="00F15F78">
      <w:pPr>
        <w:numPr>
          <w:ilvl w:val="2"/>
          <w:numId w:val="30"/>
        </w:numPr>
        <w:tabs>
          <w:tab w:val="clear" w:pos="2160"/>
          <w:tab w:val="num" w:pos="1800"/>
        </w:tabs>
        <w:ind w:hanging="720"/>
        <w:rPr>
          <w:sz w:val="22"/>
          <w:szCs w:val="22"/>
        </w:rPr>
      </w:pPr>
      <w:r w:rsidRPr="004C0518">
        <w:rPr>
          <w:sz w:val="22"/>
          <w:szCs w:val="22"/>
        </w:rPr>
        <w:t>Change in MLS</w:t>
      </w:r>
    </w:p>
    <w:p w:rsidR="004C0518" w:rsidRPr="004C0518" w:rsidRDefault="004C0518" w:rsidP="00F15F78">
      <w:pPr>
        <w:numPr>
          <w:ilvl w:val="2"/>
          <w:numId w:val="30"/>
        </w:numPr>
        <w:tabs>
          <w:tab w:val="clear" w:pos="2160"/>
          <w:tab w:val="num" w:pos="1800"/>
        </w:tabs>
        <w:ind w:hanging="720"/>
        <w:rPr>
          <w:sz w:val="22"/>
          <w:szCs w:val="22"/>
        </w:rPr>
      </w:pPr>
      <w:r w:rsidRPr="004C0518">
        <w:rPr>
          <w:sz w:val="22"/>
          <w:szCs w:val="22"/>
        </w:rPr>
        <w:t>Change price on all websites</w:t>
      </w:r>
    </w:p>
    <w:p w:rsidR="004C0518" w:rsidRPr="004C0518" w:rsidRDefault="004C0518" w:rsidP="00F15F78">
      <w:pPr>
        <w:numPr>
          <w:ilvl w:val="2"/>
          <w:numId w:val="30"/>
        </w:numPr>
        <w:tabs>
          <w:tab w:val="clear" w:pos="2160"/>
          <w:tab w:val="num" w:pos="1800"/>
        </w:tabs>
        <w:ind w:hanging="720"/>
        <w:rPr>
          <w:sz w:val="22"/>
          <w:szCs w:val="22"/>
        </w:rPr>
      </w:pPr>
      <w:r w:rsidRPr="004C0518">
        <w:rPr>
          <w:sz w:val="22"/>
          <w:szCs w:val="22"/>
        </w:rPr>
        <w:t>Change on dry erase board</w:t>
      </w:r>
    </w:p>
    <w:p w:rsidR="004C0518" w:rsidRPr="004C0518" w:rsidRDefault="004C0518" w:rsidP="00F15F78">
      <w:pPr>
        <w:numPr>
          <w:ilvl w:val="2"/>
          <w:numId w:val="30"/>
        </w:numPr>
        <w:tabs>
          <w:tab w:val="clear" w:pos="2160"/>
          <w:tab w:val="num" w:pos="1800"/>
        </w:tabs>
        <w:ind w:hanging="720"/>
        <w:rPr>
          <w:sz w:val="22"/>
          <w:szCs w:val="22"/>
        </w:rPr>
      </w:pPr>
      <w:r w:rsidRPr="004C0518">
        <w:rPr>
          <w:sz w:val="22"/>
          <w:szCs w:val="22"/>
        </w:rPr>
        <w:t>Update Hot</w:t>
      </w:r>
      <w:r>
        <w:rPr>
          <w:sz w:val="22"/>
          <w:szCs w:val="22"/>
        </w:rPr>
        <w:t xml:space="preserve"> S</w:t>
      </w:r>
      <w:r w:rsidRPr="004C0518">
        <w:rPr>
          <w:sz w:val="22"/>
          <w:szCs w:val="22"/>
        </w:rPr>
        <w:t>heet</w:t>
      </w:r>
    </w:p>
    <w:p w:rsidR="004C0518" w:rsidRPr="004C0518" w:rsidRDefault="004C0518" w:rsidP="00F15F78">
      <w:pPr>
        <w:numPr>
          <w:ilvl w:val="2"/>
          <w:numId w:val="30"/>
        </w:numPr>
        <w:tabs>
          <w:tab w:val="clear" w:pos="2160"/>
          <w:tab w:val="num" w:pos="1800"/>
        </w:tabs>
        <w:ind w:hanging="720"/>
        <w:rPr>
          <w:sz w:val="22"/>
          <w:szCs w:val="22"/>
        </w:rPr>
      </w:pPr>
      <w:r w:rsidRPr="004C0518">
        <w:rPr>
          <w:sz w:val="22"/>
          <w:szCs w:val="22"/>
        </w:rPr>
        <w:t>Send Amend/Extend with Broker to Seller</w:t>
      </w:r>
    </w:p>
    <w:p w:rsidR="004C0518" w:rsidRPr="004C0518" w:rsidRDefault="004C0518" w:rsidP="00F15F78">
      <w:pPr>
        <w:numPr>
          <w:ilvl w:val="2"/>
          <w:numId w:val="30"/>
        </w:numPr>
        <w:tabs>
          <w:tab w:val="clear" w:pos="2160"/>
          <w:tab w:val="num" w:pos="1800"/>
        </w:tabs>
        <w:ind w:hanging="720"/>
        <w:rPr>
          <w:sz w:val="22"/>
          <w:szCs w:val="22"/>
        </w:rPr>
      </w:pPr>
      <w:r w:rsidRPr="004C0518">
        <w:rPr>
          <w:sz w:val="22"/>
          <w:szCs w:val="22"/>
        </w:rPr>
        <w:t>Fax price reduction to Realtors who have shown it</w:t>
      </w:r>
    </w:p>
    <w:p w:rsidR="004C0518" w:rsidRPr="004C0518" w:rsidRDefault="004C0518" w:rsidP="00F15F78">
      <w:pPr>
        <w:numPr>
          <w:ilvl w:val="2"/>
          <w:numId w:val="30"/>
        </w:numPr>
        <w:tabs>
          <w:tab w:val="clear" w:pos="2160"/>
          <w:tab w:val="num" w:pos="1800"/>
        </w:tabs>
        <w:ind w:hanging="720"/>
        <w:rPr>
          <w:sz w:val="22"/>
          <w:szCs w:val="22"/>
        </w:rPr>
      </w:pPr>
      <w:r w:rsidRPr="004C0518">
        <w:rPr>
          <w:sz w:val="22"/>
          <w:szCs w:val="22"/>
        </w:rPr>
        <w:t>Mail copy to seller</w:t>
      </w:r>
    </w:p>
    <w:p w:rsidR="004C0518" w:rsidRPr="004C0518" w:rsidRDefault="004C0518" w:rsidP="004C0518">
      <w:pPr>
        <w:rPr>
          <w:sz w:val="22"/>
          <w:szCs w:val="22"/>
        </w:rPr>
      </w:pPr>
    </w:p>
    <w:p w:rsidR="004C0518" w:rsidRPr="004C0518" w:rsidRDefault="004C0518" w:rsidP="004C0518">
      <w:pPr>
        <w:rPr>
          <w:sz w:val="22"/>
          <w:szCs w:val="22"/>
        </w:rPr>
      </w:pPr>
      <w:r w:rsidRPr="004C0518">
        <w:rPr>
          <w:sz w:val="22"/>
          <w:szCs w:val="22"/>
        </w:rPr>
        <w:t>Management of sales and listings under contract through closing:</w:t>
      </w:r>
    </w:p>
    <w:p w:rsidR="004C0518" w:rsidRPr="004C0518" w:rsidRDefault="004C0518" w:rsidP="00F15F78">
      <w:pPr>
        <w:numPr>
          <w:ilvl w:val="2"/>
          <w:numId w:val="29"/>
        </w:numPr>
        <w:tabs>
          <w:tab w:val="clear" w:pos="2160"/>
          <w:tab w:val="num" w:pos="1800"/>
        </w:tabs>
        <w:ind w:hanging="720"/>
        <w:rPr>
          <w:sz w:val="22"/>
          <w:szCs w:val="22"/>
        </w:rPr>
      </w:pPr>
      <w:r w:rsidRPr="004C0518">
        <w:rPr>
          <w:sz w:val="22"/>
          <w:szCs w:val="22"/>
        </w:rPr>
        <w:t>Mail under contract letter</w:t>
      </w:r>
    </w:p>
    <w:p w:rsidR="004C0518" w:rsidRPr="004C0518" w:rsidRDefault="004C0518" w:rsidP="00F15F78">
      <w:pPr>
        <w:numPr>
          <w:ilvl w:val="2"/>
          <w:numId w:val="29"/>
        </w:numPr>
        <w:tabs>
          <w:tab w:val="clear" w:pos="2160"/>
          <w:tab w:val="num" w:pos="1800"/>
        </w:tabs>
        <w:ind w:hanging="720"/>
        <w:rPr>
          <w:sz w:val="22"/>
          <w:szCs w:val="22"/>
        </w:rPr>
      </w:pPr>
      <w:r w:rsidRPr="004C0518">
        <w:rPr>
          <w:sz w:val="22"/>
          <w:szCs w:val="22"/>
        </w:rPr>
        <w:t>Enter into Top Producer calendar</w:t>
      </w:r>
    </w:p>
    <w:p w:rsidR="004C0518" w:rsidRPr="004C0518" w:rsidRDefault="004C0518" w:rsidP="00F15F78">
      <w:pPr>
        <w:numPr>
          <w:ilvl w:val="2"/>
          <w:numId w:val="29"/>
        </w:numPr>
        <w:tabs>
          <w:tab w:val="clear" w:pos="2160"/>
          <w:tab w:val="num" w:pos="1800"/>
        </w:tabs>
        <w:ind w:hanging="720"/>
        <w:rPr>
          <w:sz w:val="22"/>
          <w:szCs w:val="22"/>
        </w:rPr>
      </w:pPr>
      <w:r w:rsidRPr="004C0518">
        <w:rPr>
          <w:sz w:val="22"/>
          <w:szCs w:val="22"/>
        </w:rPr>
        <w:t>Request and retrieve all contract paperwork &amp; disclosures</w:t>
      </w:r>
    </w:p>
    <w:p w:rsidR="004C0518" w:rsidRPr="004C0518" w:rsidRDefault="004C0518" w:rsidP="00F15F78">
      <w:pPr>
        <w:numPr>
          <w:ilvl w:val="2"/>
          <w:numId w:val="29"/>
        </w:numPr>
        <w:tabs>
          <w:tab w:val="clear" w:pos="2160"/>
          <w:tab w:val="num" w:pos="1800"/>
        </w:tabs>
        <w:ind w:hanging="720"/>
        <w:rPr>
          <w:sz w:val="22"/>
          <w:szCs w:val="22"/>
        </w:rPr>
      </w:pPr>
      <w:r w:rsidRPr="004C0518">
        <w:rPr>
          <w:sz w:val="22"/>
          <w:szCs w:val="22"/>
        </w:rPr>
        <w:t>Notify front desk-A/B and update Hot</w:t>
      </w:r>
      <w:r>
        <w:rPr>
          <w:sz w:val="22"/>
          <w:szCs w:val="22"/>
        </w:rPr>
        <w:t xml:space="preserve"> S</w:t>
      </w:r>
      <w:r w:rsidRPr="004C0518">
        <w:rPr>
          <w:sz w:val="22"/>
          <w:szCs w:val="22"/>
        </w:rPr>
        <w:t>heet</w:t>
      </w:r>
      <w:r w:rsidRPr="004C0518">
        <w:rPr>
          <w:sz w:val="22"/>
          <w:szCs w:val="22"/>
        </w:rPr>
        <w:tab/>
      </w:r>
    </w:p>
    <w:p w:rsidR="004C0518" w:rsidRPr="004C0518" w:rsidRDefault="004C0518" w:rsidP="00F15F78">
      <w:pPr>
        <w:numPr>
          <w:ilvl w:val="2"/>
          <w:numId w:val="29"/>
        </w:numPr>
        <w:tabs>
          <w:tab w:val="clear" w:pos="2160"/>
          <w:tab w:val="num" w:pos="1800"/>
        </w:tabs>
        <w:ind w:hanging="720"/>
        <w:rPr>
          <w:sz w:val="22"/>
          <w:szCs w:val="22"/>
        </w:rPr>
      </w:pPr>
      <w:r w:rsidRPr="004C0518">
        <w:rPr>
          <w:sz w:val="22"/>
          <w:szCs w:val="22"/>
        </w:rPr>
        <w:t>Change on dry erase board</w:t>
      </w:r>
    </w:p>
    <w:p w:rsidR="004C0518" w:rsidRPr="004C0518" w:rsidRDefault="004C0518" w:rsidP="00F15F78">
      <w:pPr>
        <w:numPr>
          <w:ilvl w:val="2"/>
          <w:numId w:val="29"/>
        </w:numPr>
        <w:tabs>
          <w:tab w:val="clear" w:pos="2160"/>
          <w:tab w:val="num" w:pos="1800"/>
        </w:tabs>
        <w:ind w:hanging="720"/>
        <w:rPr>
          <w:sz w:val="22"/>
          <w:szCs w:val="22"/>
        </w:rPr>
      </w:pPr>
      <w:r w:rsidRPr="004C0518">
        <w:rPr>
          <w:sz w:val="22"/>
          <w:szCs w:val="22"/>
        </w:rPr>
        <w:t xml:space="preserve">Review contract for special terms, additional provisions </w:t>
      </w:r>
    </w:p>
    <w:p w:rsidR="004C0518" w:rsidRPr="004C0518" w:rsidRDefault="004C0518" w:rsidP="00F15F78">
      <w:pPr>
        <w:numPr>
          <w:ilvl w:val="2"/>
          <w:numId w:val="29"/>
        </w:numPr>
        <w:tabs>
          <w:tab w:val="clear" w:pos="2160"/>
          <w:tab w:val="num" w:pos="1800"/>
        </w:tabs>
        <w:ind w:hanging="720"/>
        <w:rPr>
          <w:sz w:val="22"/>
          <w:szCs w:val="22"/>
        </w:rPr>
      </w:pPr>
      <w:r w:rsidRPr="004C0518">
        <w:rPr>
          <w:sz w:val="22"/>
          <w:szCs w:val="22"/>
        </w:rPr>
        <w:t>Get loan info from Seller</w:t>
      </w:r>
    </w:p>
    <w:p w:rsidR="004C0518" w:rsidRPr="004C0518" w:rsidRDefault="004C0518" w:rsidP="00F15F78">
      <w:pPr>
        <w:numPr>
          <w:ilvl w:val="2"/>
          <w:numId w:val="29"/>
        </w:numPr>
        <w:tabs>
          <w:tab w:val="clear" w:pos="2160"/>
          <w:tab w:val="num" w:pos="1800"/>
        </w:tabs>
        <w:ind w:hanging="720"/>
        <w:rPr>
          <w:sz w:val="22"/>
          <w:szCs w:val="22"/>
        </w:rPr>
      </w:pPr>
      <w:r w:rsidRPr="004C0518">
        <w:rPr>
          <w:sz w:val="22"/>
          <w:szCs w:val="22"/>
        </w:rPr>
        <w:t>Order title work</w:t>
      </w:r>
    </w:p>
    <w:p w:rsidR="004C0518" w:rsidRPr="004C0518" w:rsidRDefault="004C0518" w:rsidP="00F15F78">
      <w:pPr>
        <w:numPr>
          <w:ilvl w:val="2"/>
          <w:numId w:val="29"/>
        </w:numPr>
        <w:tabs>
          <w:tab w:val="clear" w:pos="2160"/>
          <w:tab w:val="num" w:pos="1800"/>
        </w:tabs>
        <w:ind w:hanging="720"/>
        <w:rPr>
          <w:sz w:val="22"/>
          <w:szCs w:val="22"/>
        </w:rPr>
      </w:pPr>
      <w:r w:rsidRPr="004C0518">
        <w:rPr>
          <w:sz w:val="22"/>
          <w:szCs w:val="22"/>
        </w:rPr>
        <w:t>Review title work</w:t>
      </w:r>
    </w:p>
    <w:p w:rsidR="004C0518" w:rsidRPr="004C0518" w:rsidRDefault="004C0518" w:rsidP="00F15F78">
      <w:pPr>
        <w:numPr>
          <w:ilvl w:val="2"/>
          <w:numId w:val="29"/>
        </w:numPr>
        <w:tabs>
          <w:tab w:val="clear" w:pos="2160"/>
          <w:tab w:val="num" w:pos="1800"/>
        </w:tabs>
        <w:ind w:hanging="720"/>
        <w:rPr>
          <w:sz w:val="22"/>
          <w:szCs w:val="22"/>
        </w:rPr>
      </w:pPr>
      <w:r w:rsidRPr="004C0518">
        <w:rPr>
          <w:sz w:val="22"/>
          <w:szCs w:val="22"/>
        </w:rPr>
        <w:t>Monitor inspection objection deadline</w:t>
      </w:r>
      <w:r w:rsidRPr="004C0518">
        <w:rPr>
          <w:sz w:val="22"/>
          <w:szCs w:val="22"/>
        </w:rPr>
        <w:tab/>
      </w:r>
    </w:p>
    <w:p w:rsidR="004C0518" w:rsidRPr="004C0518" w:rsidRDefault="004C0518" w:rsidP="00F15F78">
      <w:pPr>
        <w:numPr>
          <w:ilvl w:val="2"/>
          <w:numId w:val="29"/>
        </w:numPr>
        <w:tabs>
          <w:tab w:val="clear" w:pos="2160"/>
          <w:tab w:val="num" w:pos="1800"/>
        </w:tabs>
        <w:ind w:hanging="720"/>
        <w:rPr>
          <w:sz w:val="22"/>
          <w:szCs w:val="22"/>
        </w:rPr>
      </w:pPr>
      <w:r w:rsidRPr="004C0518">
        <w:rPr>
          <w:sz w:val="22"/>
          <w:szCs w:val="22"/>
        </w:rPr>
        <w:t>Handle inspection resolution details</w:t>
      </w:r>
    </w:p>
    <w:p w:rsidR="004C0518" w:rsidRPr="004C0518" w:rsidRDefault="004C0518" w:rsidP="00F15F78">
      <w:pPr>
        <w:numPr>
          <w:ilvl w:val="2"/>
          <w:numId w:val="29"/>
        </w:numPr>
        <w:tabs>
          <w:tab w:val="clear" w:pos="2160"/>
          <w:tab w:val="num" w:pos="1800"/>
        </w:tabs>
        <w:ind w:hanging="720"/>
        <w:rPr>
          <w:sz w:val="22"/>
          <w:szCs w:val="22"/>
        </w:rPr>
      </w:pPr>
      <w:r w:rsidRPr="004C0518">
        <w:rPr>
          <w:sz w:val="22"/>
          <w:szCs w:val="22"/>
        </w:rPr>
        <w:t xml:space="preserve">Set closing time two weeks prior </w:t>
      </w:r>
    </w:p>
    <w:p w:rsidR="004C0518" w:rsidRPr="004C0518" w:rsidRDefault="004C0518" w:rsidP="00F15F78">
      <w:pPr>
        <w:numPr>
          <w:ilvl w:val="2"/>
          <w:numId w:val="29"/>
        </w:numPr>
        <w:tabs>
          <w:tab w:val="clear" w:pos="2160"/>
          <w:tab w:val="num" w:pos="1800"/>
        </w:tabs>
        <w:ind w:hanging="720"/>
        <w:rPr>
          <w:sz w:val="22"/>
          <w:szCs w:val="22"/>
        </w:rPr>
      </w:pPr>
      <w:r w:rsidRPr="004C0518">
        <w:rPr>
          <w:sz w:val="22"/>
          <w:szCs w:val="22"/>
        </w:rPr>
        <w:t>Monitor appraisal deadline</w:t>
      </w:r>
      <w:r w:rsidRPr="004C0518">
        <w:rPr>
          <w:sz w:val="22"/>
          <w:szCs w:val="22"/>
        </w:rPr>
        <w:tab/>
      </w:r>
    </w:p>
    <w:p w:rsidR="004C0518" w:rsidRPr="004C0518" w:rsidRDefault="004C0518" w:rsidP="00F15F78">
      <w:pPr>
        <w:numPr>
          <w:ilvl w:val="2"/>
          <w:numId w:val="29"/>
        </w:numPr>
        <w:tabs>
          <w:tab w:val="clear" w:pos="2160"/>
          <w:tab w:val="num" w:pos="1800"/>
        </w:tabs>
        <w:ind w:hanging="720"/>
        <w:rPr>
          <w:sz w:val="22"/>
          <w:szCs w:val="22"/>
        </w:rPr>
      </w:pPr>
      <w:r w:rsidRPr="004C0518">
        <w:rPr>
          <w:sz w:val="22"/>
          <w:szCs w:val="22"/>
        </w:rPr>
        <w:t>Monitor loan approval deadline</w:t>
      </w:r>
      <w:r w:rsidRPr="004C0518">
        <w:rPr>
          <w:sz w:val="22"/>
          <w:szCs w:val="22"/>
        </w:rPr>
        <w:tab/>
      </w:r>
    </w:p>
    <w:p w:rsidR="004C0518" w:rsidRPr="004C0518" w:rsidRDefault="004C0518" w:rsidP="00F15F78">
      <w:pPr>
        <w:numPr>
          <w:ilvl w:val="2"/>
          <w:numId w:val="29"/>
        </w:numPr>
        <w:tabs>
          <w:tab w:val="clear" w:pos="2160"/>
          <w:tab w:val="num" w:pos="1800"/>
        </w:tabs>
        <w:ind w:hanging="720"/>
        <w:rPr>
          <w:sz w:val="22"/>
          <w:szCs w:val="22"/>
        </w:rPr>
      </w:pPr>
      <w:r w:rsidRPr="004C0518">
        <w:rPr>
          <w:sz w:val="22"/>
          <w:szCs w:val="22"/>
        </w:rPr>
        <w:t>Check CDA accuracy</w:t>
      </w:r>
    </w:p>
    <w:p w:rsidR="004C0518" w:rsidRPr="004C0518" w:rsidRDefault="004C0518" w:rsidP="00F15F78">
      <w:pPr>
        <w:numPr>
          <w:ilvl w:val="2"/>
          <w:numId w:val="29"/>
        </w:numPr>
        <w:tabs>
          <w:tab w:val="clear" w:pos="2160"/>
          <w:tab w:val="num" w:pos="1800"/>
        </w:tabs>
        <w:ind w:hanging="720"/>
        <w:rPr>
          <w:sz w:val="22"/>
          <w:szCs w:val="22"/>
        </w:rPr>
      </w:pPr>
      <w:r w:rsidRPr="004C0518">
        <w:rPr>
          <w:sz w:val="22"/>
          <w:szCs w:val="22"/>
        </w:rPr>
        <w:lastRenderedPageBreak/>
        <w:t>Update Hot Sheet when closed</w:t>
      </w:r>
    </w:p>
    <w:p w:rsidR="004C0518" w:rsidRPr="004C0518" w:rsidRDefault="004C0518" w:rsidP="00F15F78">
      <w:pPr>
        <w:numPr>
          <w:ilvl w:val="2"/>
          <w:numId w:val="29"/>
        </w:numPr>
        <w:tabs>
          <w:tab w:val="clear" w:pos="2160"/>
          <w:tab w:val="num" w:pos="1800"/>
        </w:tabs>
        <w:ind w:hanging="720"/>
        <w:rPr>
          <w:sz w:val="22"/>
          <w:szCs w:val="22"/>
        </w:rPr>
      </w:pPr>
      <w:r w:rsidRPr="004C0518">
        <w:rPr>
          <w:sz w:val="22"/>
          <w:szCs w:val="22"/>
        </w:rPr>
        <w:t>Print Top Producer notes and file</w:t>
      </w:r>
    </w:p>
    <w:p w:rsidR="004C0518" w:rsidRPr="004C0518" w:rsidRDefault="004C0518" w:rsidP="00F15F78">
      <w:pPr>
        <w:numPr>
          <w:ilvl w:val="2"/>
          <w:numId w:val="29"/>
        </w:numPr>
        <w:tabs>
          <w:tab w:val="clear" w:pos="2160"/>
          <w:tab w:val="num" w:pos="1800"/>
        </w:tabs>
        <w:ind w:hanging="720"/>
        <w:rPr>
          <w:sz w:val="22"/>
          <w:szCs w:val="22"/>
        </w:rPr>
      </w:pPr>
      <w:r w:rsidRPr="004C0518">
        <w:rPr>
          <w:sz w:val="22"/>
          <w:szCs w:val="22"/>
        </w:rPr>
        <w:t>Order Just Sold cards</w:t>
      </w:r>
    </w:p>
    <w:p w:rsidR="004C0518" w:rsidRPr="004C0518" w:rsidRDefault="004C0518" w:rsidP="004C0518">
      <w:pPr>
        <w:tabs>
          <w:tab w:val="num" w:pos="1800"/>
        </w:tabs>
        <w:ind w:hanging="720"/>
        <w:rPr>
          <w:sz w:val="22"/>
          <w:szCs w:val="22"/>
        </w:rPr>
      </w:pPr>
      <w:r w:rsidRPr="004C0518">
        <w:rPr>
          <w:sz w:val="22"/>
          <w:szCs w:val="22"/>
        </w:rPr>
        <w:tab/>
        <w:t>Mailings:</w:t>
      </w:r>
      <w:r w:rsidRPr="004C0518">
        <w:rPr>
          <w:sz w:val="22"/>
          <w:szCs w:val="22"/>
        </w:rPr>
        <w:tab/>
      </w:r>
    </w:p>
    <w:p w:rsidR="004C0518" w:rsidRPr="004C0518" w:rsidRDefault="004C0518" w:rsidP="00F15F78">
      <w:pPr>
        <w:numPr>
          <w:ilvl w:val="2"/>
          <w:numId w:val="30"/>
        </w:numPr>
        <w:tabs>
          <w:tab w:val="clear" w:pos="2160"/>
          <w:tab w:val="num" w:pos="1800"/>
        </w:tabs>
        <w:ind w:hanging="720"/>
        <w:rPr>
          <w:sz w:val="22"/>
          <w:szCs w:val="22"/>
        </w:rPr>
      </w:pPr>
      <w:r w:rsidRPr="004C0518">
        <w:rPr>
          <w:sz w:val="22"/>
          <w:szCs w:val="22"/>
        </w:rPr>
        <w:t>Assist with agent mailings to sphere or farm</w:t>
      </w:r>
    </w:p>
    <w:p w:rsidR="004C0518" w:rsidRPr="004C0518" w:rsidRDefault="004C0518" w:rsidP="00F15F78">
      <w:pPr>
        <w:numPr>
          <w:ilvl w:val="2"/>
          <w:numId w:val="30"/>
        </w:numPr>
        <w:tabs>
          <w:tab w:val="clear" w:pos="2160"/>
          <w:tab w:val="num" w:pos="1800"/>
        </w:tabs>
        <w:ind w:hanging="720"/>
        <w:rPr>
          <w:sz w:val="22"/>
          <w:szCs w:val="22"/>
        </w:rPr>
      </w:pPr>
    </w:p>
    <w:p w:rsidR="004C0518" w:rsidRPr="004C0518" w:rsidRDefault="004C0518" w:rsidP="00F15F78">
      <w:pPr>
        <w:numPr>
          <w:ilvl w:val="2"/>
          <w:numId w:val="30"/>
        </w:numPr>
        <w:tabs>
          <w:tab w:val="clear" w:pos="2160"/>
          <w:tab w:val="num" w:pos="1800"/>
        </w:tabs>
        <w:ind w:hanging="720"/>
        <w:rPr>
          <w:sz w:val="22"/>
          <w:szCs w:val="22"/>
        </w:rPr>
      </w:pPr>
      <w:r w:rsidRPr="004C0518">
        <w:rPr>
          <w:sz w:val="22"/>
          <w:szCs w:val="22"/>
        </w:rPr>
        <w:t xml:space="preserve">Mail copies of any advertisements to </w:t>
      </w:r>
    </w:p>
    <w:p w:rsidR="004C0518" w:rsidRPr="004C0518" w:rsidRDefault="004C0518" w:rsidP="004C0518">
      <w:pPr>
        <w:rPr>
          <w:sz w:val="22"/>
          <w:szCs w:val="22"/>
        </w:rPr>
      </w:pPr>
    </w:p>
    <w:p w:rsidR="004C0518" w:rsidRPr="004C0518" w:rsidRDefault="004C0518" w:rsidP="004C0518">
      <w:pPr>
        <w:rPr>
          <w:sz w:val="22"/>
          <w:szCs w:val="22"/>
        </w:rPr>
      </w:pPr>
      <w:r w:rsidRPr="004C0518">
        <w:rPr>
          <w:sz w:val="22"/>
          <w:szCs w:val="22"/>
        </w:rPr>
        <w:t>Misc.:</w:t>
      </w:r>
    </w:p>
    <w:p w:rsidR="004C0518" w:rsidRPr="004C0518" w:rsidRDefault="004C0518" w:rsidP="00F15F78">
      <w:pPr>
        <w:numPr>
          <w:ilvl w:val="0"/>
          <w:numId w:val="34"/>
        </w:numPr>
        <w:rPr>
          <w:sz w:val="22"/>
          <w:szCs w:val="22"/>
        </w:rPr>
      </w:pPr>
      <w:r w:rsidRPr="004C0518">
        <w:rPr>
          <w:sz w:val="22"/>
          <w:szCs w:val="22"/>
        </w:rPr>
        <w:t>Print Inventory Report</w:t>
      </w:r>
    </w:p>
    <w:p w:rsidR="004C0518" w:rsidRPr="004C0518" w:rsidRDefault="004C0518" w:rsidP="00F15F78">
      <w:pPr>
        <w:numPr>
          <w:ilvl w:val="0"/>
          <w:numId w:val="34"/>
        </w:numPr>
        <w:rPr>
          <w:sz w:val="22"/>
          <w:szCs w:val="22"/>
        </w:rPr>
      </w:pPr>
      <w:r w:rsidRPr="004C0518">
        <w:rPr>
          <w:sz w:val="22"/>
          <w:szCs w:val="22"/>
        </w:rPr>
        <w:t>Assist with preparation of any agent mailings to sphere or farm</w:t>
      </w:r>
    </w:p>
    <w:p w:rsidR="004C0518" w:rsidRPr="004C0518" w:rsidRDefault="004C0518" w:rsidP="00F15F78">
      <w:pPr>
        <w:numPr>
          <w:ilvl w:val="0"/>
          <w:numId w:val="34"/>
        </w:numPr>
        <w:rPr>
          <w:sz w:val="22"/>
          <w:szCs w:val="22"/>
        </w:rPr>
      </w:pPr>
      <w:r w:rsidRPr="004C0518">
        <w:rPr>
          <w:sz w:val="22"/>
          <w:szCs w:val="22"/>
        </w:rPr>
        <w:t>Filing</w:t>
      </w:r>
    </w:p>
    <w:p w:rsidR="004C0518" w:rsidRPr="004C0518" w:rsidRDefault="004C0518" w:rsidP="00F15F78">
      <w:pPr>
        <w:numPr>
          <w:ilvl w:val="0"/>
          <w:numId w:val="34"/>
        </w:numPr>
        <w:rPr>
          <w:sz w:val="22"/>
          <w:szCs w:val="22"/>
        </w:rPr>
      </w:pPr>
      <w:r w:rsidRPr="004C0518">
        <w:rPr>
          <w:sz w:val="22"/>
          <w:szCs w:val="22"/>
        </w:rPr>
        <w:t>Order and pick up office supplies</w:t>
      </w:r>
    </w:p>
    <w:p w:rsidR="00DC6372" w:rsidRDefault="004C0518" w:rsidP="00F15F78">
      <w:pPr>
        <w:numPr>
          <w:ilvl w:val="0"/>
          <w:numId w:val="34"/>
        </w:numPr>
        <w:rPr>
          <w:sz w:val="22"/>
          <w:szCs w:val="22"/>
        </w:rPr>
      </w:pPr>
      <w:r w:rsidRPr="004C0518">
        <w:rPr>
          <w:sz w:val="22"/>
          <w:szCs w:val="22"/>
        </w:rPr>
        <w:t>Mail copies of any advertisements to seller</w:t>
      </w:r>
    </w:p>
    <w:p w:rsidR="00F15F78" w:rsidRDefault="00F15F78" w:rsidP="00F15F78">
      <w:pPr>
        <w:rPr>
          <w:sz w:val="22"/>
          <w:szCs w:val="22"/>
        </w:rPr>
      </w:pPr>
    </w:p>
    <w:p w:rsidR="00F15F78" w:rsidRDefault="00F15F78" w:rsidP="00F15F78">
      <w:pPr>
        <w:rPr>
          <w:sz w:val="22"/>
          <w:szCs w:val="22"/>
        </w:rPr>
      </w:pPr>
    </w:p>
    <w:p w:rsidR="00F15F78" w:rsidRDefault="00F15F78" w:rsidP="00F15F78">
      <w:pPr>
        <w:rPr>
          <w:sz w:val="22"/>
          <w:szCs w:val="22"/>
        </w:rPr>
      </w:pPr>
    </w:p>
    <w:p w:rsidR="00F15F78" w:rsidRDefault="00F15F78" w:rsidP="00F15F78">
      <w:pPr>
        <w:rPr>
          <w:sz w:val="22"/>
          <w:szCs w:val="22"/>
        </w:rPr>
      </w:pPr>
    </w:p>
    <w:p w:rsidR="00F15F78" w:rsidRDefault="00F15F78" w:rsidP="00F15F78">
      <w:pPr>
        <w:rPr>
          <w:sz w:val="22"/>
          <w:szCs w:val="22"/>
        </w:rPr>
      </w:pPr>
    </w:p>
    <w:p w:rsidR="00F15F78" w:rsidRDefault="00F15F78" w:rsidP="00F15F78">
      <w:pPr>
        <w:rPr>
          <w:sz w:val="22"/>
          <w:szCs w:val="22"/>
        </w:rPr>
      </w:pPr>
    </w:p>
    <w:p w:rsidR="00F15F78" w:rsidRDefault="00F15F78" w:rsidP="00F15F78">
      <w:pPr>
        <w:rPr>
          <w:sz w:val="22"/>
          <w:szCs w:val="22"/>
        </w:rPr>
      </w:pPr>
    </w:p>
    <w:p w:rsidR="00F15F78" w:rsidRDefault="00F15F78" w:rsidP="00F15F78">
      <w:pPr>
        <w:rPr>
          <w:sz w:val="22"/>
          <w:szCs w:val="22"/>
        </w:rPr>
      </w:pPr>
    </w:p>
    <w:p w:rsidR="00F15F78" w:rsidRDefault="00F15F78" w:rsidP="00F15F78">
      <w:pPr>
        <w:rPr>
          <w:sz w:val="22"/>
          <w:szCs w:val="22"/>
        </w:rPr>
      </w:pPr>
    </w:p>
    <w:p w:rsidR="00F15F78" w:rsidRDefault="00F15F78" w:rsidP="00F15F78">
      <w:pPr>
        <w:rPr>
          <w:sz w:val="22"/>
          <w:szCs w:val="22"/>
        </w:rPr>
      </w:pPr>
    </w:p>
    <w:p w:rsidR="00F15F78" w:rsidRDefault="00F15F78" w:rsidP="00F15F78">
      <w:pPr>
        <w:rPr>
          <w:sz w:val="22"/>
          <w:szCs w:val="22"/>
        </w:rPr>
      </w:pPr>
    </w:p>
    <w:p w:rsidR="00F15F78" w:rsidRDefault="00F15F78" w:rsidP="00F15F78">
      <w:pPr>
        <w:rPr>
          <w:sz w:val="22"/>
          <w:szCs w:val="22"/>
        </w:rPr>
      </w:pPr>
    </w:p>
    <w:p w:rsidR="00F15F78" w:rsidRDefault="00F15F78" w:rsidP="00F15F78">
      <w:pPr>
        <w:rPr>
          <w:sz w:val="22"/>
          <w:szCs w:val="22"/>
        </w:rPr>
      </w:pPr>
    </w:p>
    <w:p w:rsidR="00F15F78" w:rsidRDefault="00F15F78" w:rsidP="00F15F78">
      <w:pPr>
        <w:rPr>
          <w:sz w:val="22"/>
          <w:szCs w:val="22"/>
        </w:rPr>
      </w:pPr>
    </w:p>
    <w:p w:rsidR="00F15F78" w:rsidRDefault="00F15F78" w:rsidP="00F15F78">
      <w:pPr>
        <w:rPr>
          <w:sz w:val="22"/>
          <w:szCs w:val="22"/>
        </w:rPr>
      </w:pPr>
    </w:p>
    <w:p w:rsidR="00F15F78" w:rsidRDefault="00F15F78" w:rsidP="00F15F78">
      <w:pPr>
        <w:rPr>
          <w:sz w:val="22"/>
          <w:szCs w:val="22"/>
        </w:rPr>
      </w:pPr>
    </w:p>
    <w:p w:rsidR="00F15F78" w:rsidRDefault="00F15F78" w:rsidP="00F15F78">
      <w:pPr>
        <w:rPr>
          <w:sz w:val="22"/>
          <w:szCs w:val="22"/>
        </w:rPr>
      </w:pPr>
    </w:p>
    <w:p w:rsidR="00F15F78" w:rsidRDefault="00F15F78" w:rsidP="00F15F78">
      <w:pPr>
        <w:rPr>
          <w:sz w:val="22"/>
          <w:szCs w:val="22"/>
        </w:rPr>
      </w:pPr>
    </w:p>
    <w:p w:rsidR="00F15F78" w:rsidRDefault="00F15F78" w:rsidP="00F15F78">
      <w:pPr>
        <w:rPr>
          <w:sz w:val="22"/>
          <w:szCs w:val="22"/>
        </w:rPr>
      </w:pPr>
    </w:p>
    <w:p w:rsidR="00F15F78" w:rsidRDefault="00F15F78" w:rsidP="00F15F78">
      <w:pPr>
        <w:rPr>
          <w:sz w:val="22"/>
          <w:szCs w:val="22"/>
        </w:rPr>
      </w:pPr>
    </w:p>
    <w:p w:rsidR="00F15F78" w:rsidRPr="00F15F78" w:rsidRDefault="00F15F78" w:rsidP="00F15F78">
      <w:pPr>
        <w:rPr>
          <w:sz w:val="22"/>
          <w:szCs w:val="22"/>
        </w:rPr>
      </w:pPr>
    </w:p>
    <w:sectPr w:rsidR="00F15F78" w:rsidRPr="00F15F78" w:rsidSect="00CD3F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5C3" w:rsidRDefault="008A05C3">
      <w:r>
        <w:separator/>
      </w:r>
    </w:p>
  </w:endnote>
  <w:endnote w:type="continuationSeparator" w:id="0">
    <w:p w:rsidR="008A05C3" w:rsidRDefault="008A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5C3" w:rsidRDefault="008A05C3">
      <w:r>
        <w:separator/>
      </w:r>
    </w:p>
  </w:footnote>
  <w:footnote w:type="continuationSeparator" w:id="0">
    <w:p w:rsidR="008A05C3" w:rsidRDefault="008A05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7A8"/>
    <w:multiLevelType w:val="hybridMultilevel"/>
    <w:tmpl w:val="344E0328"/>
    <w:lvl w:ilvl="0" w:tplc="C2B8B8EC">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84695B"/>
    <w:multiLevelType w:val="hybridMultilevel"/>
    <w:tmpl w:val="0F06C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E67D3"/>
    <w:multiLevelType w:val="hybridMultilevel"/>
    <w:tmpl w:val="6CAC6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7417EB"/>
    <w:multiLevelType w:val="hybridMultilevel"/>
    <w:tmpl w:val="6BDE8210"/>
    <w:lvl w:ilvl="0" w:tplc="CF84740A">
      <w:start w:val="1"/>
      <w:numFmt w:val="bullet"/>
      <w:lvlText w:val=""/>
      <w:lvlJc w:val="left"/>
      <w:pPr>
        <w:tabs>
          <w:tab w:val="num" w:pos="1800"/>
        </w:tabs>
        <w:ind w:left="14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1C0775"/>
    <w:multiLevelType w:val="hybridMultilevel"/>
    <w:tmpl w:val="0734D0CC"/>
    <w:lvl w:ilvl="0" w:tplc="68BEA5D2">
      <w:start w:val="1"/>
      <w:numFmt w:val="decimal"/>
      <w:lvlText w:val="%1."/>
      <w:lvlJc w:val="left"/>
      <w:pPr>
        <w:ind w:left="1426" w:hanging="360"/>
      </w:pPr>
      <w:rPr>
        <w:rFonts w:eastAsia="Times New Roman" w:hint="default"/>
        <w:b/>
        <w:i/>
      </w:rPr>
    </w:lvl>
    <w:lvl w:ilvl="1" w:tplc="04090019">
      <w:start w:val="1"/>
      <w:numFmt w:val="lowerLetter"/>
      <w:lvlText w:val="%2."/>
      <w:lvlJc w:val="left"/>
      <w:pPr>
        <w:ind w:left="2146" w:hanging="360"/>
      </w:pPr>
    </w:lvl>
    <w:lvl w:ilvl="2" w:tplc="128CF93C">
      <w:start w:val="1"/>
      <w:numFmt w:val="lowerLetter"/>
      <w:lvlText w:val="%3)"/>
      <w:lvlJc w:val="left"/>
      <w:pPr>
        <w:ind w:left="4216" w:hanging="1530"/>
      </w:pPr>
      <w:rPr>
        <w:rFonts w:hint="default"/>
      </w:r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
    <w:nsid w:val="11B45394"/>
    <w:multiLevelType w:val="hybridMultilevel"/>
    <w:tmpl w:val="1708161E"/>
    <w:lvl w:ilvl="0" w:tplc="C2B8B8EC">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9321BC"/>
    <w:multiLevelType w:val="singleLevel"/>
    <w:tmpl w:val="A7E6B878"/>
    <w:lvl w:ilvl="0">
      <w:start w:val="1"/>
      <w:numFmt w:val="lowerLetter"/>
      <w:lvlText w:val="%1."/>
      <w:lvlJc w:val="left"/>
      <w:pPr>
        <w:tabs>
          <w:tab w:val="num" w:pos="1440"/>
        </w:tabs>
        <w:ind w:left="1440" w:hanging="720"/>
      </w:pPr>
      <w:rPr>
        <w:rFonts w:hint="default"/>
      </w:rPr>
    </w:lvl>
  </w:abstractNum>
  <w:abstractNum w:abstractNumId="7">
    <w:nsid w:val="14024E4B"/>
    <w:multiLevelType w:val="hybridMultilevel"/>
    <w:tmpl w:val="C87829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495"/>
    <w:multiLevelType w:val="hybridMultilevel"/>
    <w:tmpl w:val="B08676BA"/>
    <w:lvl w:ilvl="0" w:tplc="CF84740A">
      <w:start w:val="1"/>
      <w:numFmt w:val="bullet"/>
      <w:lvlText w:val=""/>
      <w:lvlJc w:val="left"/>
      <w:pPr>
        <w:tabs>
          <w:tab w:val="num" w:pos="1800"/>
        </w:tabs>
        <w:ind w:left="14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0843B6"/>
    <w:multiLevelType w:val="hybridMultilevel"/>
    <w:tmpl w:val="BD76C9AC"/>
    <w:lvl w:ilvl="0" w:tplc="C2B8B8EC">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1EE209BB"/>
    <w:multiLevelType w:val="hybridMultilevel"/>
    <w:tmpl w:val="1C844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963FF8"/>
    <w:multiLevelType w:val="hybridMultilevel"/>
    <w:tmpl w:val="4B1E3914"/>
    <w:lvl w:ilvl="0" w:tplc="FFB8F2B8">
      <w:start w:val="1"/>
      <w:numFmt w:val="decimal"/>
      <w:lvlText w:val="%1."/>
      <w:lvlJc w:val="left"/>
      <w:pPr>
        <w:ind w:left="2160" w:hanging="360"/>
      </w:pPr>
      <w:rPr>
        <w:rFonts w:ascii="Times New Roman" w:eastAsia="Times New Roman" w:hAnsi="Times New Roman" w:cs="Times New Roman"/>
        <w:b w:val="0"/>
        <w:bCs/>
        <w:sz w:val="22"/>
        <w:szCs w:val="22"/>
      </w:rPr>
    </w:lvl>
    <w:lvl w:ilvl="1" w:tplc="3B1297B0">
      <w:start w:val="1"/>
      <w:numFmt w:val="bullet"/>
      <w:lvlText w:val="•"/>
      <w:lvlJc w:val="left"/>
      <w:pPr>
        <w:ind w:left="3060" w:hanging="360"/>
      </w:pPr>
      <w:rPr>
        <w:rFonts w:hint="default"/>
      </w:rPr>
    </w:lvl>
    <w:lvl w:ilvl="2" w:tplc="CEDA373E">
      <w:start w:val="1"/>
      <w:numFmt w:val="bullet"/>
      <w:lvlText w:val="•"/>
      <w:lvlJc w:val="left"/>
      <w:pPr>
        <w:ind w:left="3960" w:hanging="360"/>
      </w:pPr>
      <w:rPr>
        <w:rFonts w:hint="default"/>
      </w:rPr>
    </w:lvl>
    <w:lvl w:ilvl="3" w:tplc="C706AD94">
      <w:start w:val="1"/>
      <w:numFmt w:val="bullet"/>
      <w:lvlText w:val="•"/>
      <w:lvlJc w:val="left"/>
      <w:pPr>
        <w:ind w:left="4860" w:hanging="360"/>
      </w:pPr>
      <w:rPr>
        <w:rFonts w:hint="default"/>
      </w:rPr>
    </w:lvl>
    <w:lvl w:ilvl="4" w:tplc="98F8045E">
      <w:start w:val="1"/>
      <w:numFmt w:val="bullet"/>
      <w:lvlText w:val="•"/>
      <w:lvlJc w:val="left"/>
      <w:pPr>
        <w:ind w:left="5760" w:hanging="360"/>
      </w:pPr>
      <w:rPr>
        <w:rFonts w:hint="default"/>
      </w:rPr>
    </w:lvl>
    <w:lvl w:ilvl="5" w:tplc="06E04390">
      <w:start w:val="1"/>
      <w:numFmt w:val="bullet"/>
      <w:lvlText w:val="•"/>
      <w:lvlJc w:val="left"/>
      <w:pPr>
        <w:ind w:left="6660" w:hanging="360"/>
      </w:pPr>
      <w:rPr>
        <w:rFonts w:hint="default"/>
      </w:rPr>
    </w:lvl>
    <w:lvl w:ilvl="6" w:tplc="7674DD26">
      <w:start w:val="1"/>
      <w:numFmt w:val="bullet"/>
      <w:lvlText w:val="•"/>
      <w:lvlJc w:val="left"/>
      <w:pPr>
        <w:ind w:left="7560" w:hanging="360"/>
      </w:pPr>
      <w:rPr>
        <w:rFonts w:hint="default"/>
      </w:rPr>
    </w:lvl>
    <w:lvl w:ilvl="7" w:tplc="85A44776">
      <w:start w:val="1"/>
      <w:numFmt w:val="bullet"/>
      <w:lvlText w:val="•"/>
      <w:lvlJc w:val="left"/>
      <w:pPr>
        <w:ind w:left="8460" w:hanging="360"/>
      </w:pPr>
      <w:rPr>
        <w:rFonts w:hint="default"/>
      </w:rPr>
    </w:lvl>
    <w:lvl w:ilvl="8" w:tplc="DCE84230">
      <w:start w:val="1"/>
      <w:numFmt w:val="bullet"/>
      <w:lvlText w:val="•"/>
      <w:lvlJc w:val="left"/>
      <w:pPr>
        <w:ind w:left="9360" w:hanging="360"/>
      </w:pPr>
      <w:rPr>
        <w:rFonts w:hint="default"/>
      </w:rPr>
    </w:lvl>
  </w:abstractNum>
  <w:abstractNum w:abstractNumId="12">
    <w:nsid w:val="23A23703"/>
    <w:multiLevelType w:val="hybridMultilevel"/>
    <w:tmpl w:val="5260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1A36F2"/>
    <w:multiLevelType w:val="hybridMultilevel"/>
    <w:tmpl w:val="6482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821257"/>
    <w:multiLevelType w:val="hybridMultilevel"/>
    <w:tmpl w:val="69B6D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8A3453"/>
    <w:multiLevelType w:val="hybridMultilevel"/>
    <w:tmpl w:val="863C3B52"/>
    <w:lvl w:ilvl="0" w:tplc="ECDA135E">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ABAA612">
      <w:start w:val="1"/>
      <w:numFmt w:val="bullet"/>
      <w:lvlText w:val=""/>
      <w:lvlJc w:val="left"/>
      <w:pPr>
        <w:tabs>
          <w:tab w:val="num" w:pos="2160"/>
        </w:tabs>
        <w:ind w:left="2160" w:hanging="360"/>
      </w:pPr>
      <w:rPr>
        <w:rFonts w:ascii="Wingdings" w:hAnsi="Wingdings" w:hint="default"/>
      </w:rPr>
    </w:lvl>
    <w:lvl w:ilvl="3" w:tplc="C2B8B8EC">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761FB4"/>
    <w:multiLevelType w:val="hybridMultilevel"/>
    <w:tmpl w:val="09BCE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0E5632"/>
    <w:multiLevelType w:val="hybridMultilevel"/>
    <w:tmpl w:val="F4C854A8"/>
    <w:lvl w:ilvl="0" w:tplc="C2B8B8EC">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432218"/>
    <w:multiLevelType w:val="hybridMultilevel"/>
    <w:tmpl w:val="4D10ADD0"/>
    <w:lvl w:ilvl="0" w:tplc="04090015">
      <w:start w:val="1"/>
      <w:numFmt w:val="upperLetter"/>
      <w:lvlText w:val="%1."/>
      <w:lvlJc w:val="left"/>
      <w:pPr>
        <w:ind w:left="1426" w:hanging="360"/>
      </w:pPr>
      <w:rPr>
        <w:rFonts w:hint="default"/>
        <w:b/>
        <w:i/>
      </w:rPr>
    </w:lvl>
    <w:lvl w:ilvl="1" w:tplc="04090019">
      <w:start w:val="1"/>
      <w:numFmt w:val="lowerLetter"/>
      <w:lvlText w:val="%2."/>
      <w:lvlJc w:val="left"/>
      <w:pPr>
        <w:ind w:left="2146" w:hanging="360"/>
      </w:pPr>
    </w:lvl>
    <w:lvl w:ilvl="2" w:tplc="128CF93C">
      <w:start w:val="1"/>
      <w:numFmt w:val="lowerLetter"/>
      <w:lvlText w:val="%3)"/>
      <w:lvlJc w:val="left"/>
      <w:pPr>
        <w:ind w:left="4216" w:hanging="1530"/>
      </w:pPr>
      <w:rPr>
        <w:rFonts w:hint="default"/>
      </w:rPr>
    </w:lvl>
    <w:lvl w:ilvl="3" w:tplc="675CA2AE">
      <w:start w:val="1"/>
      <w:numFmt w:val="decimal"/>
      <w:lvlText w:val="%4."/>
      <w:lvlJc w:val="left"/>
      <w:pPr>
        <w:ind w:left="3586" w:hanging="360"/>
      </w:pPr>
      <w:rPr>
        <w:rFonts w:hint="default"/>
      </w:r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9">
    <w:nsid w:val="441B7E13"/>
    <w:multiLevelType w:val="hybridMultilevel"/>
    <w:tmpl w:val="087E0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384395"/>
    <w:multiLevelType w:val="hybridMultilevel"/>
    <w:tmpl w:val="217E3F0A"/>
    <w:lvl w:ilvl="0" w:tplc="04090001">
      <w:start w:val="1"/>
      <w:numFmt w:val="bullet"/>
      <w:lvlText w:val=""/>
      <w:lvlJc w:val="left"/>
      <w:pPr>
        <w:ind w:left="1426" w:hanging="360"/>
      </w:pPr>
      <w:rPr>
        <w:rFonts w:ascii="Symbol" w:hAnsi="Symbol" w:hint="default"/>
        <w:b/>
        <w:i/>
      </w:rPr>
    </w:lvl>
    <w:lvl w:ilvl="1" w:tplc="04090019">
      <w:start w:val="1"/>
      <w:numFmt w:val="lowerLetter"/>
      <w:lvlText w:val="%2."/>
      <w:lvlJc w:val="left"/>
      <w:pPr>
        <w:ind w:left="2146" w:hanging="360"/>
      </w:pPr>
    </w:lvl>
    <w:lvl w:ilvl="2" w:tplc="128CF93C">
      <w:start w:val="1"/>
      <w:numFmt w:val="lowerLetter"/>
      <w:lvlText w:val="%3)"/>
      <w:lvlJc w:val="left"/>
      <w:pPr>
        <w:ind w:left="4216" w:hanging="1530"/>
      </w:pPr>
      <w:rPr>
        <w:rFonts w:hint="default"/>
      </w:rPr>
    </w:lvl>
    <w:lvl w:ilvl="3" w:tplc="675CA2AE">
      <w:start w:val="1"/>
      <w:numFmt w:val="decimal"/>
      <w:lvlText w:val="%4."/>
      <w:lvlJc w:val="left"/>
      <w:pPr>
        <w:ind w:left="3586" w:hanging="360"/>
      </w:pPr>
      <w:rPr>
        <w:rFonts w:hint="default"/>
      </w:r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1">
    <w:nsid w:val="47431FA9"/>
    <w:multiLevelType w:val="singleLevel"/>
    <w:tmpl w:val="C17E7558"/>
    <w:lvl w:ilvl="0">
      <w:start w:val="1"/>
      <w:numFmt w:val="decimal"/>
      <w:lvlText w:val="%1."/>
      <w:lvlJc w:val="left"/>
      <w:pPr>
        <w:tabs>
          <w:tab w:val="num" w:pos="720"/>
        </w:tabs>
        <w:ind w:left="720" w:hanging="720"/>
      </w:pPr>
      <w:rPr>
        <w:rFonts w:hint="default"/>
      </w:rPr>
    </w:lvl>
  </w:abstractNum>
  <w:abstractNum w:abstractNumId="22">
    <w:nsid w:val="4B2C2A6E"/>
    <w:multiLevelType w:val="hybridMultilevel"/>
    <w:tmpl w:val="394A1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B501198"/>
    <w:multiLevelType w:val="hybridMultilevel"/>
    <w:tmpl w:val="3850B3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505F0934"/>
    <w:multiLevelType w:val="hybridMultilevel"/>
    <w:tmpl w:val="841483A8"/>
    <w:lvl w:ilvl="0" w:tplc="420E8322">
      <w:start w:val="1"/>
      <w:numFmt w:val="lowerRoman"/>
      <w:lvlText w:val="(%1)"/>
      <w:lvlJc w:val="left"/>
      <w:pPr>
        <w:ind w:left="1426" w:hanging="360"/>
      </w:pPr>
      <w:rPr>
        <w:rFonts w:hint="default"/>
        <w:b/>
        <w:i/>
      </w:rPr>
    </w:lvl>
    <w:lvl w:ilvl="1" w:tplc="04090019">
      <w:start w:val="1"/>
      <w:numFmt w:val="lowerLetter"/>
      <w:lvlText w:val="%2."/>
      <w:lvlJc w:val="left"/>
      <w:pPr>
        <w:ind w:left="2146" w:hanging="360"/>
      </w:pPr>
    </w:lvl>
    <w:lvl w:ilvl="2" w:tplc="128CF93C">
      <w:start w:val="1"/>
      <w:numFmt w:val="lowerLetter"/>
      <w:lvlText w:val="%3)"/>
      <w:lvlJc w:val="left"/>
      <w:pPr>
        <w:ind w:left="4216" w:hanging="1530"/>
      </w:pPr>
      <w:rPr>
        <w:rFonts w:hint="default"/>
      </w:r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5">
    <w:nsid w:val="54AD3C8C"/>
    <w:multiLevelType w:val="hybridMultilevel"/>
    <w:tmpl w:val="2CE48950"/>
    <w:lvl w:ilvl="0" w:tplc="CF84740A">
      <w:start w:val="1"/>
      <w:numFmt w:val="bullet"/>
      <w:lvlText w:val=""/>
      <w:lvlJc w:val="left"/>
      <w:pPr>
        <w:tabs>
          <w:tab w:val="num" w:pos="1800"/>
        </w:tabs>
        <w:ind w:left="14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F716E8"/>
    <w:multiLevelType w:val="singleLevel"/>
    <w:tmpl w:val="03B45C50"/>
    <w:lvl w:ilvl="0">
      <w:start w:val="11"/>
      <w:numFmt w:val="decimal"/>
      <w:lvlText w:val="%1."/>
      <w:lvlJc w:val="left"/>
      <w:pPr>
        <w:tabs>
          <w:tab w:val="num" w:pos="720"/>
        </w:tabs>
        <w:ind w:left="720" w:hanging="720"/>
      </w:pPr>
      <w:rPr>
        <w:rFonts w:hint="default"/>
      </w:rPr>
    </w:lvl>
  </w:abstractNum>
  <w:abstractNum w:abstractNumId="27">
    <w:nsid w:val="573A1757"/>
    <w:multiLevelType w:val="hybridMultilevel"/>
    <w:tmpl w:val="35E62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ECDA135E">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A7089F"/>
    <w:multiLevelType w:val="hybridMultilevel"/>
    <w:tmpl w:val="8DEE4D8E"/>
    <w:lvl w:ilvl="0" w:tplc="420E8322">
      <w:start w:val="1"/>
      <w:numFmt w:val="lowerRoman"/>
      <w:lvlText w:val="(%1)"/>
      <w:lvlJc w:val="left"/>
      <w:pPr>
        <w:ind w:left="1800" w:hanging="360"/>
      </w:pPr>
      <w:rPr>
        <w:rFonts w:hint="default"/>
      </w:rPr>
    </w:lvl>
    <w:lvl w:ilvl="1" w:tplc="BA54A8D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DB9577C"/>
    <w:multiLevelType w:val="hybridMultilevel"/>
    <w:tmpl w:val="BB2E7278"/>
    <w:lvl w:ilvl="0" w:tplc="4C9C74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29D7DC9"/>
    <w:multiLevelType w:val="hybridMultilevel"/>
    <w:tmpl w:val="BBE83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D971A17"/>
    <w:multiLevelType w:val="hybridMultilevel"/>
    <w:tmpl w:val="358E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117136"/>
    <w:multiLevelType w:val="hybridMultilevel"/>
    <w:tmpl w:val="0DBA0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E457E51"/>
    <w:multiLevelType w:val="hybridMultilevel"/>
    <w:tmpl w:val="56E4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110938"/>
    <w:multiLevelType w:val="hybridMultilevel"/>
    <w:tmpl w:val="D2220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11"/>
  </w:num>
  <w:num w:numId="3">
    <w:abstractNumId w:val="23"/>
  </w:num>
  <w:num w:numId="4">
    <w:abstractNumId w:val="4"/>
  </w:num>
  <w:num w:numId="5">
    <w:abstractNumId w:val="22"/>
  </w:num>
  <w:num w:numId="6">
    <w:abstractNumId w:val="2"/>
  </w:num>
  <w:num w:numId="7">
    <w:abstractNumId w:val="34"/>
  </w:num>
  <w:num w:numId="8">
    <w:abstractNumId w:val="14"/>
  </w:num>
  <w:num w:numId="9">
    <w:abstractNumId w:val="16"/>
  </w:num>
  <w:num w:numId="10">
    <w:abstractNumId w:val="32"/>
  </w:num>
  <w:num w:numId="11">
    <w:abstractNumId w:val="33"/>
  </w:num>
  <w:num w:numId="12">
    <w:abstractNumId w:val="12"/>
  </w:num>
  <w:num w:numId="13">
    <w:abstractNumId w:val="30"/>
  </w:num>
  <w:num w:numId="14">
    <w:abstractNumId w:val="31"/>
  </w:num>
  <w:num w:numId="15">
    <w:abstractNumId w:val="13"/>
  </w:num>
  <w:num w:numId="16">
    <w:abstractNumId w:val="20"/>
  </w:num>
  <w:num w:numId="17">
    <w:abstractNumId w:val="24"/>
  </w:num>
  <w:num w:numId="18">
    <w:abstractNumId w:val="28"/>
  </w:num>
  <w:num w:numId="19">
    <w:abstractNumId w:val="25"/>
  </w:num>
  <w:num w:numId="20">
    <w:abstractNumId w:val="8"/>
  </w:num>
  <w:num w:numId="21">
    <w:abstractNumId w:val="3"/>
  </w:num>
  <w:num w:numId="22">
    <w:abstractNumId w:val="21"/>
  </w:num>
  <w:num w:numId="23">
    <w:abstractNumId w:val="6"/>
  </w:num>
  <w:num w:numId="24">
    <w:abstractNumId w:val="26"/>
  </w:num>
  <w:num w:numId="25">
    <w:abstractNumId w:val="7"/>
  </w:num>
  <w:num w:numId="26">
    <w:abstractNumId w:val="19"/>
  </w:num>
  <w:num w:numId="27">
    <w:abstractNumId w:val="10"/>
  </w:num>
  <w:num w:numId="28">
    <w:abstractNumId w:val="1"/>
  </w:num>
  <w:num w:numId="29">
    <w:abstractNumId w:val="27"/>
  </w:num>
  <w:num w:numId="30">
    <w:abstractNumId w:val="15"/>
  </w:num>
  <w:num w:numId="31">
    <w:abstractNumId w:val="0"/>
  </w:num>
  <w:num w:numId="32">
    <w:abstractNumId w:val="5"/>
  </w:num>
  <w:num w:numId="33">
    <w:abstractNumId w:val="17"/>
  </w:num>
  <w:num w:numId="34">
    <w:abstractNumId w:val="9"/>
  </w:num>
  <w:num w:numId="35">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D6"/>
    <w:rsid w:val="00095748"/>
    <w:rsid w:val="000E6669"/>
    <w:rsid w:val="00181DD6"/>
    <w:rsid w:val="00186579"/>
    <w:rsid w:val="00211B8C"/>
    <w:rsid w:val="003A3088"/>
    <w:rsid w:val="004C0518"/>
    <w:rsid w:val="00671E47"/>
    <w:rsid w:val="006D7EC8"/>
    <w:rsid w:val="00813AAD"/>
    <w:rsid w:val="008A05C3"/>
    <w:rsid w:val="008F4B95"/>
    <w:rsid w:val="00955A3A"/>
    <w:rsid w:val="00965E32"/>
    <w:rsid w:val="00A2220A"/>
    <w:rsid w:val="00A402DA"/>
    <w:rsid w:val="00A549B5"/>
    <w:rsid w:val="00A904BC"/>
    <w:rsid w:val="00AE584A"/>
    <w:rsid w:val="00CD3F72"/>
    <w:rsid w:val="00DC6372"/>
    <w:rsid w:val="00E323F9"/>
    <w:rsid w:val="00E773D9"/>
    <w:rsid w:val="00F15F78"/>
    <w:rsid w:val="00F503CA"/>
    <w:rsid w:val="00F93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D6"/>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181D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5A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5A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link w:val="Heading4Char"/>
    <w:uiPriority w:val="9"/>
    <w:qFormat/>
    <w:rsid w:val="00181DD6"/>
    <w:pPr>
      <w:spacing w:after="0" w:line="240" w:lineRule="auto"/>
      <w:outlineLvl w:val="3"/>
    </w:pPr>
    <w:rPr>
      <w:rFonts w:ascii="Times New Roman" w:eastAsia="Times New Roman" w:hAnsi="Times New Roman" w:cs="Times New Roman"/>
      <w:color w:val="000000"/>
      <w:kern w:val="28"/>
      <w:sz w:val="20"/>
      <w:szCs w:val="20"/>
      <w:u w:val="single"/>
    </w:rPr>
  </w:style>
  <w:style w:type="paragraph" w:styleId="Heading6">
    <w:name w:val="heading 6"/>
    <w:basedOn w:val="Normal"/>
    <w:next w:val="Normal"/>
    <w:link w:val="Heading6Char"/>
    <w:uiPriority w:val="9"/>
    <w:semiHidden/>
    <w:unhideWhenUsed/>
    <w:qFormat/>
    <w:rsid w:val="00813AA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AAD"/>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DD6"/>
    <w:pPr>
      <w:spacing w:after="0" w:line="240" w:lineRule="auto"/>
    </w:pPr>
  </w:style>
  <w:style w:type="character" w:customStyle="1" w:styleId="Heading1Char">
    <w:name w:val="Heading 1 Char"/>
    <w:basedOn w:val="DefaultParagraphFont"/>
    <w:link w:val="Heading1"/>
    <w:uiPriority w:val="9"/>
    <w:rsid w:val="00181DD6"/>
    <w:rPr>
      <w:rFonts w:asciiTheme="majorHAnsi" w:eastAsiaTheme="majorEastAsia" w:hAnsiTheme="majorHAnsi" w:cstheme="majorBidi"/>
      <w:b/>
      <w:bCs/>
      <w:color w:val="365F91" w:themeColor="accent1" w:themeShade="BF"/>
      <w:kern w:val="28"/>
      <w:sz w:val="28"/>
      <w:szCs w:val="28"/>
    </w:rPr>
  </w:style>
  <w:style w:type="character" w:customStyle="1" w:styleId="Heading4Char">
    <w:name w:val="Heading 4 Char"/>
    <w:basedOn w:val="DefaultParagraphFont"/>
    <w:link w:val="Heading4"/>
    <w:uiPriority w:val="9"/>
    <w:rsid w:val="00181DD6"/>
    <w:rPr>
      <w:rFonts w:ascii="Times New Roman" w:eastAsia="Times New Roman" w:hAnsi="Times New Roman" w:cs="Times New Roman"/>
      <w:color w:val="000000"/>
      <w:kern w:val="28"/>
      <w:sz w:val="20"/>
      <w:szCs w:val="20"/>
      <w:u w:val="single"/>
    </w:rPr>
  </w:style>
  <w:style w:type="paragraph" w:styleId="BodyText">
    <w:name w:val="Body Text"/>
    <w:link w:val="BodyTextChar"/>
    <w:uiPriority w:val="99"/>
    <w:unhideWhenUsed/>
    <w:rsid w:val="00181DD6"/>
    <w:pPr>
      <w:spacing w:after="0" w:line="240" w:lineRule="auto"/>
      <w:jc w:val="both"/>
    </w:pPr>
    <w:rPr>
      <w:rFonts w:ascii="Times New Roman" w:eastAsia="Times New Roman" w:hAnsi="Times New Roman" w:cs="Times New Roman"/>
      <w:color w:val="000000"/>
      <w:kern w:val="28"/>
      <w:sz w:val="24"/>
      <w:szCs w:val="24"/>
    </w:rPr>
  </w:style>
  <w:style w:type="character" w:customStyle="1" w:styleId="BodyTextChar">
    <w:name w:val="Body Text Char"/>
    <w:basedOn w:val="DefaultParagraphFont"/>
    <w:link w:val="BodyText"/>
    <w:uiPriority w:val="99"/>
    <w:rsid w:val="00181DD6"/>
    <w:rPr>
      <w:rFonts w:ascii="Times New Roman" w:eastAsia="Times New Roman" w:hAnsi="Times New Roman" w:cs="Times New Roman"/>
      <w:color w:val="000000"/>
      <w:kern w:val="28"/>
      <w:sz w:val="24"/>
      <w:szCs w:val="24"/>
    </w:rPr>
  </w:style>
  <w:style w:type="paragraph" w:styleId="BodyText2">
    <w:name w:val="Body Text 2"/>
    <w:basedOn w:val="Normal"/>
    <w:link w:val="BodyText2Char"/>
    <w:uiPriority w:val="99"/>
    <w:unhideWhenUsed/>
    <w:rsid w:val="00181DD6"/>
    <w:pPr>
      <w:spacing w:after="120" w:line="480" w:lineRule="auto"/>
    </w:pPr>
  </w:style>
  <w:style w:type="character" w:customStyle="1" w:styleId="BodyText2Char">
    <w:name w:val="Body Text 2 Char"/>
    <w:basedOn w:val="DefaultParagraphFont"/>
    <w:link w:val="BodyText2"/>
    <w:uiPriority w:val="99"/>
    <w:rsid w:val="00181DD6"/>
    <w:rPr>
      <w:rFonts w:ascii="Times New Roman" w:eastAsia="Times New Roman" w:hAnsi="Times New Roman" w:cs="Times New Roman"/>
      <w:color w:val="000000"/>
      <w:kern w:val="28"/>
      <w:sz w:val="20"/>
      <w:szCs w:val="20"/>
    </w:rPr>
  </w:style>
  <w:style w:type="paragraph" w:styleId="BodyText3">
    <w:name w:val="Body Text 3"/>
    <w:basedOn w:val="Normal"/>
    <w:link w:val="BodyText3Char"/>
    <w:uiPriority w:val="99"/>
    <w:unhideWhenUsed/>
    <w:rsid w:val="00181DD6"/>
    <w:pPr>
      <w:spacing w:after="120"/>
    </w:pPr>
    <w:rPr>
      <w:sz w:val="16"/>
      <w:szCs w:val="16"/>
    </w:rPr>
  </w:style>
  <w:style w:type="character" w:customStyle="1" w:styleId="BodyText3Char">
    <w:name w:val="Body Text 3 Char"/>
    <w:basedOn w:val="DefaultParagraphFont"/>
    <w:link w:val="BodyText3"/>
    <w:uiPriority w:val="99"/>
    <w:rsid w:val="00181DD6"/>
    <w:rPr>
      <w:rFonts w:ascii="Times New Roman" w:eastAsia="Times New Roman" w:hAnsi="Times New Roman" w:cs="Times New Roman"/>
      <w:color w:val="000000"/>
      <w:kern w:val="28"/>
      <w:sz w:val="16"/>
      <w:szCs w:val="16"/>
    </w:rPr>
  </w:style>
  <w:style w:type="paragraph" w:customStyle="1" w:styleId="Default">
    <w:name w:val="Default"/>
    <w:rsid w:val="00955A3A"/>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2Char">
    <w:name w:val="Heading 2 Char"/>
    <w:basedOn w:val="DefaultParagraphFont"/>
    <w:link w:val="Heading2"/>
    <w:uiPriority w:val="9"/>
    <w:rsid w:val="00955A3A"/>
    <w:rPr>
      <w:rFonts w:asciiTheme="majorHAnsi" w:eastAsiaTheme="majorEastAsia" w:hAnsiTheme="majorHAnsi" w:cstheme="majorBidi"/>
      <w:b/>
      <w:bCs/>
      <w:color w:val="4F81BD" w:themeColor="accent1"/>
      <w:kern w:val="28"/>
      <w:sz w:val="26"/>
      <w:szCs w:val="26"/>
    </w:rPr>
  </w:style>
  <w:style w:type="character" w:customStyle="1" w:styleId="Heading3Char">
    <w:name w:val="Heading 3 Char"/>
    <w:basedOn w:val="DefaultParagraphFont"/>
    <w:link w:val="Heading3"/>
    <w:uiPriority w:val="9"/>
    <w:rsid w:val="00955A3A"/>
    <w:rPr>
      <w:rFonts w:asciiTheme="majorHAnsi" w:eastAsiaTheme="majorEastAsia" w:hAnsiTheme="majorHAnsi" w:cstheme="majorBidi"/>
      <w:b/>
      <w:bCs/>
      <w:color w:val="4F81BD" w:themeColor="accent1"/>
      <w:kern w:val="28"/>
      <w:sz w:val="20"/>
      <w:szCs w:val="20"/>
    </w:rPr>
  </w:style>
  <w:style w:type="paragraph" w:styleId="BalloonText">
    <w:name w:val="Balloon Text"/>
    <w:basedOn w:val="Normal"/>
    <w:link w:val="BalloonTextChar"/>
    <w:uiPriority w:val="99"/>
    <w:semiHidden/>
    <w:unhideWhenUsed/>
    <w:rsid w:val="00955A3A"/>
    <w:rPr>
      <w:rFonts w:ascii="Tahoma" w:hAnsi="Tahoma" w:cs="Tahoma"/>
      <w:sz w:val="16"/>
      <w:szCs w:val="16"/>
    </w:rPr>
  </w:style>
  <w:style w:type="character" w:customStyle="1" w:styleId="BalloonTextChar">
    <w:name w:val="Balloon Text Char"/>
    <w:basedOn w:val="DefaultParagraphFont"/>
    <w:link w:val="BalloonText"/>
    <w:uiPriority w:val="99"/>
    <w:semiHidden/>
    <w:rsid w:val="00955A3A"/>
    <w:rPr>
      <w:rFonts w:ascii="Tahoma" w:eastAsia="Times New Roman" w:hAnsi="Tahoma" w:cs="Tahoma"/>
      <w:color w:val="000000"/>
      <w:kern w:val="28"/>
      <w:sz w:val="16"/>
      <w:szCs w:val="16"/>
    </w:rPr>
  </w:style>
  <w:style w:type="paragraph" w:styleId="ListParagraph">
    <w:name w:val="List Paragraph"/>
    <w:basedOn w:val="Normal"/>
    <w:uiPriority w:val="34"/>
    <w:qFormat/>
    <w:rsid w:val="00F93631"/>
    <w:pPr>
      <w:ind w:left="720"/>
      <w:contextualSpacing/>
    </w:pPr>
  </w:style>
  <w:style w:type="paragraph" w:customStyle="1" w:styleId="Number1">
    <w:name w:val="Number 1"/>
    <w:basedOn w:val="Normal"/>
    <w:rsid w:val="00F503CA"/>
    <w:pPr>
      <w:spacing w:before="180"/>
    </w:pPr>
    <w:rPr>
      <w:rFonts w:ascii="Arial" w:eastAsiaTheme="minorHAnsi" w:hAnsi="Arial" w:cs="Arial"/>
      <w:color w:val="auto"/>
      <w:kern w:val="0"/>
      <w:sz w:val="21"/>
      <w:szCs w:val="21"/>
      <w:u w:val="single"/>
    </w:rPr>
  </w:style>
  <w:style w:type="paragraph" w:styleId="BodyTextIndent">
    <w:name w:val="Body Text Indent"/>
    <w:basedOn w:val="Normal"/>
    <w:link w:val="BodyTextIndentChar"/>
    <w:uiPriority w:val="99"/>
    <w:semiHidden/>
    <w:unhideWhenUsed/>
    <w:rsid w:val="008F4B95"/>
    <w:pPr>
      <w:spacing w:after="120"/>
      <w:ind w:left="360"/>
    </w:pPr>
  </w:style>
  <w:style w:type="character" w:customStyle="1" w:styleId="BodyTextIndentChar">
    <w:name w:val="Body Text Indent Char"/>
    <w:basedOn w:val="DefaultParagraphFont"/>
    <w:link w:val="BodyTextIndent"/>
    <w:uiPriority w:val="99"/>
    <w:semiHidden/>
    <w:rsid w:val="008F4B95"/>
    <w:rPr>
      <w:rFonts w:ascii="Times New Roman" w:eastAsia="Times New Roman" w:hAnsi="Times New Roman" w:cs="Times New Roman"/>
      <w:color w:val="000000"/>
      <w:kern w:val="28"/>
      <w:sz w:val="20"/>
      <w:szCs w:val="20"/>
    </w:rPr>
  </w:style>
  <w:style w:type="character" w:customStyle="1" w:styleId="Heading6Char">
    <w:name w:val="Heading 6 Char"/>
    <w:basedOn w:val="DefaultParagraphFont"/>
    <w:link w:val="Heading6"/>
    <w:uiPriority w:val="9"/>
    <w:semiHidden/>
    <w:rsid w:val="00813AAD"/>
    <w:rPr>
      <w:rFonts w:asciiTheme="majorHAnsi" w:eastAsiaTheme="majorEastAsia" w:hAnsiTheme="majorHAnsi" w:cstheme="majorBidi"/>
      <w:i/>
      <w:iCs/>
      <w:color w:val="243F60" w:themeColor="accent1" w:themeShade="7F"/>
      <w:kern w:val="28"/>
      <w:sz w:val="20"/>
      <w:szCs w:val="20"/>
    </w:rPr>
  </w:style>
  <w:style w:type="character" w:customStyle="1" w:styleId="Heading8Char">
    <w:name w:val="Heading 8 Char"/>
    <w:basedOn w:val="DefaultParagraphFont"/>
    <w:link w:val="Heading8"/>
    <w:uiPriority w:val="9"/>
    <w:semiHidden/>
    <w:rsid w:val="00813AAD"/>
    <w:rPr>
      <w:rFonts w:asciiTheme="majorHAnsi" w:eastAsiaTheme="majorEastAsia" w:hAnsiTheme="majorHAnsi" w:cstheme="majorBidi"/>
      <w:color w:val="404040" w:themeColor="text1" w:themeTint="BF"/>
      <w:kern w:val="28"/>
      <w:sz w:val="20"/>
      <w:szCs w:val="20"/>
    </w:rPr>
  </w:style>
  <w:style w:type="paragraph" w:customStyle="1" w:styleId="Achievement">
    <w:name w:val="Achievement"/>
    <w:basedOn w:val="BodyText"/>
    <w:autoRedefine/>
    <w:rsid w:val="004C0518"/>
    <w:pPr>
      <w:numPr>
        <w:numId w:val="4"/>
      </w:numPr>
      <w:spacing w:after="60" w:line="220" w:lineRule="atLeast"/>
      <w:jc w:val="left"/>
    </w:pPr>
    <w:rPr>
      <w:color w:val="auto"/>
      <w:kern w:val="0"/>
      <w:sz w:val="20"/>
      <w:szCs w:val="20"/>
    </w:rPr>
  </w:style>
  <w:style w:type="paragraph" w:customStyle="1" w:styleId="Address1">
    <w:name w:val="Address 1"/>
    <w:basedOn w:val="Normal"/>
    <w:rsid w:val="004C0518"/>
    <w:pPr>
      <w:spacing w:line="200" w:lineRule="atLeast"/>
    </w:pPr>
    <w:rPr>
      <w:color w:val="auto"/>
      <w:kern w:val="0"/>
      <w:sz w:val="16"/>
    </w:rPr>
  </w:style>
  <w:style w:type="paragraph" w:customStyle="1" w:styleId="Address2">
    <w:name w:val="Address 2"/>
    <w:basedOn w:val="Normal"/>
    <w:rsid w:val="004C0518"/>
    <w:pPr>
      <w:spacing w:line="200" w:lineRule="atLeast"/>
    </w:pPr>
    <w:rPr>
      <w:color w:val="auto"/>
      <w:kern w:val="0"/>
      <w:sz w:val="16"/>
    </w:rPr>
  </w:style>
  <w:style w:type="paragraph" w:customStyle="1" w:styleId="CompanyName">
    <w:name w:val="Company Name"/>
    <w:basedOn w:val="Normal"/>
    <w:next w:val="Normal"/>
    <w:autoRedefine/>
    <w:rsid w:val="004C0518"/>
    <w:pPr>
      <w:tabs>
        <w:tab w:val="left" w:pos="2160"/>
        <w:tab w:val="right" w:pos="6480"/>
      </w:tabs>
      <w:spacing w:before="220" w:after="40" w:line="220" w:lineRule="atLeast"/>
      <w:ind w:right="-360"/>
    </w:pPr>
    <w:rPr>
      <w:color w:val="auto"/>
      <w:kern w:val="0"/>
    </w:rPr>
  </w:style>
  <w:style w:type="paragraph" w:customStyle="1" w:styleId="CompanyNameOne">
    <w:name w:val="Company Name One"/>
    <w:basedOn w:val="CompanyName"/>
    <w:next w:val="Normal"/>
    <w:rsid w:val="004C0518"/>
  </w:style>
  <w:style w:type="paragraph" w:customStyle="1" w:styleId="Institution">
    <w:name w:val="Institution"/>
    <w:basedOn w:val="Normal"/>
    <w:next w:val="Achievement"/>
    <w:autoRedefine/>
    <w:rsid w:val="004C0518"/>
    <w:pPr>
      <w:tabs>
        <w:tab w:val="left" w:pos="2160"/>
        <w:tab w:val="right" w:pos="6480"/>
      </w:tabs>
      <w:spacing w:before="220" w:after="60" w:line="220" w:lineRule="atLeast"/>
      <w:ind w:right="-360"/>
    </w:pPr>
    <w:rPr>
      <w:color w:val="auto"/>
      <w:kern w:val="0"/>
    </w:rPr>
  </w:style>
  <w:style w:type="paragraph" w:customStyle="1" w:styleId="Name">
    <w:name w:val="Name"/>
    <w:basedOn w:val="Normal"/>
    <w:next w:val="Normal"/>
    <w:autoRedefine/>
    <w:rsid w:val="004C0518"/>
    <w:pPr>
      <w:spacing w:before="360" w:after="440" w:line="240" w:lineRule="atLeast"/>
      <w:ind w:left="2160"/>
    </w:pPr>
    <w:rPr>
      <w:color w:val="auto"/>
      <w:spacing w:val="-20"/>
      <w:kern w:val="0"/>
      <w:sz w:val="40"/>
      <w:szCs w:val="40"/>
    </w:rPr>
  </w:style>
  <w:style w:type="paragraph" w:customStyle="1" w:styleId="Objective">
    <w:name w:val="Objective"/>
    <w:basedOn w:val="Normal"/>
    <w:next w:val="BodyText"/>
    <w:rsid w:val="004C0518"/>
    <w:pPr>
      <w:spacing w:before="220" w:after="220" w:line="220" w:lineRule="atLeast"/>
    </w:pPr>
    <w:rPr>
      <w:color w:val="auto"/>
      <w:kern w:val="0"/>
    </w:rPr>
  </w:style>
  <w:style w:type="paragraph" w:customStyle="1" w:styleId="SectionTitle">
    <w:name w:val="Section Title"/>
    <w:basedOn w:val="Normal"/>
    <w:next w:val="Normal"/>
    <w:autoRedefine/>
    <w:rsid w:val="004C0518"/>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color w:val="auto"/>
      <w:spacing w:val="-10"/>
      <w:kern w:val="0"/>
    </w:rPr>
  </w:style>
  <w:style w:type="paragraph" w:styleId="Header">
    <w:name w:val="header"/>
    <w:basedOn w:val="Normal"/>
    <w:link w:val="HeaderChar"/>
    <w:rsid w:val="00AE584A"/>
    <w:pPr>
      <w:tabs>
        <w:tab w:val="center" w:pos="4320"/>
        <w:tab w:val="right" w:pos="8640"/>
      </w:tabs>
    </w:pPr>
    <w:rPr>
      <w:color w:val="auto"/>
      <w:kern w:val="0"/>
      <w:sz w:val="24"/>
      <w:szCs w:val="24"/>
    </w:rPr>
  </w:style>
  <w:style w:type="character" w:customStyle="1" w:styleId="HeaderChar">
    <w:name w:val="Header Char"/>
    <w:basedOn w:val="DefaultParagraphFont"/>
    <w:link w:val="Header"/>
    <w:rsid w:val="00AE584A"/>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F15F78"/>
    <w:pPr>
      <w:spacing w:line="276" w:lineRule="auto"/>
      <w:outlineLvl w:val="9"/>
    </w:pPr>
    <w:rPr>
      <w:kern w:val="0"/>
    </w:rPr>
  </w:style>
  <w:style w:type="paragraph" w:styleId="TOC3">
    <w:name w:val="toc 3"/>
    <w:basedOn w:val="Normal"/>
    <w:next w:val="Normal"/>
    <w:autoRedefine/>
    <w:uiPriority w:val="39"/>
    <w:unhideWhenUsed/>
    <w:rsid w:val="00F15F78"/>
    <w:pPr>
      <w:spacing w:after="100"/>
      <w:ind w:left="400"/>
    </w:pPr>
  </w:style>
  <w:style w:type="paragraph" w:styleId="TOC2">
    <w:name w:val="toc 2"/>
    <w:basedOn w:val="Normal"/>
    <w:next w:val="Normal"/>
    <w:autoRedefine/>
    <w:uiPriority w:val="39"/>
    <w:unhideWhenUsed/>
    <w:rsid w:val="00F15F78"/>
    <w:pPr>
      <w:spacing w:after="100"/>
      <w:ind w:left="200"/>
    </w:pPr>
  </w:style>
  <w:style w:type="paragraph" w:styleId="TOC1">
    <w:name w:val="toc 1"/>
    <w:basedOn w:val="Normal"/>
    <w:next w:val="Normal"/>
    <w:autoRedefine/>
    <w:uiPriority w:val="39"/>
    <w:unhideWhenUsed/>
    <w:rsid w:val="00F15F78"/>
    <w:pPr>
      <w:spacing w:after="100"/>
    </w:pPr>
  </w:style>
  <w:style w:type="character" w:styleId="Hyperlink">
    <w:name w:val="Hyperlink"/>
    <w:basedOn w:val="DefaultParagraphFont"/>
    <w:uiPriority w:val="99"/>
    <w:unhideWhenUsed/>
    <w:rsid w:val="00F15F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D6"/>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181D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5A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5A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link w:val="Heading4Char"/>
    <w:uiPriority w:val="9"/>
    <w:qFormat/>
    <w:rsid w:val="00181DD6"/>
    <w:pPr>
      <w:spacing w:after="0" w:line="240" w:lineRule="auto"/>
      <w:outlineLvl w:val="3"/>
    </w:pPr>
    <w:rPr>
      <w:rFonts w:ascii="Times New Roman" w:eastAsia="Times New Roman" w:hAnsi="Times New Roman" w:cs="Times New Roman"/>
      <w:color w:val="000000"/>
      <w:kern w:val="28"/>
      <w:sz w:val="20"/>
      <w:szCs w:val="20"/>
      <w:u w:val="single"/>
    </w:rPr>
  </w:style>
  <w:style w:type="paragraph" w:styleId="Heading6">
    <w:name w:val="heading 6"/>
    <w:basedOn w:val="Normal"/>
    <w:next w:val="Normal"/>
    <w:link w:val="Heading6Char"/>
    <w:uiPriority w:val="9"/>
    <w:semiHidden/>
    <w:unhideWhenUsed/>
    <w:qFormat/>
    <w:rsid w:val="00813AA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AAD"/>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DD6"/>
    <w:pPr>
      <w:spacing w:after="0" w:line="240" w:lineRule="auto"/>
    </w:pPr>
  </w:style>
  <w:style w:type="character" w:customStyle="1" w:styleId="Heading1Char">
    <w:name w:val="Heading 1 Char"/>
    <w:basedOn w:val="DefaultParagraphFont"/>
    <w:link w:val="Heading1"/>
    <w:uiPriority w:val="9"/>
    <w:rsid w:val="00181DD6"/>
    <w:rPr>
      <w:rFonts w:asciiTheme="majorHAnsi" w:eastAsiaTheme="majorEastAsia" w:hAnsiTheme="majorHAnsi" w:cstheme="majorBidi"/>
      <w:b/>
      <w:bCs/>
      <w:color w:val="365F91" w:themeColor="accent1" w:themeShade="BF"/>
      <w:kern w:val="28"/>
      <w:sz w:val="28"/>
      <w:szCs w:val="28"/>
    </w:rPr>
  </w:style>
  <w:style w:type="character" w:customStyle="1" w:styleId="Heading4Char">
    <w:name w:val="Heading 4 Char"/>
    <w:basedOn w:val="DefaultParagraphFont"/>
    <w:link w:val="Heading4"/>
    <w:uiPriority w:val="9"/>
    <w:rsid w:val="00181DD6"/>
    <w:rPr>
      <w:rFonts w:ascii="Times New Roman" w:eastAsia="Times New Roman" w:hAnsi="Times New Roman" w:cs="Times New Roman"/>
      <w:color w:val="000000"/>
      <w:kern w:val="28"/>
      <w:sz w:val="20"/>
      <w:szCs w:val="20"/>
      <w:u w:val="single"/>
    </w:rPr>
  </w:style>
  <w:style w:type="paragraph" w:styleId="BodyText">
    <w:name w:val="Body Text"/>
    <w:link w:val="BodyTextChar"/>
    <w:uiPriority w:val="99"/>
    <w:unhideWhenUsed/>
    <w:rsid w:val="00181DD6"/>
    <w:pPr>
      <w:spacing w:after="0" w:line="240" w:lineRule="auto"/>
      <w:jc w:val="both"/>
    </w:pPr>
    <w:rPr>
      <w:rFonts w:ascii="Times New Roman" w:eastAsia="Times New Roman" w:hAnsi="Times New Roman" w:cs="Times New Roman"/>
      <w:color w:val="000000"/>
      <w:kern w:val="28"/>
      <w:sz w:val="24"/>
      <w:szCs w:val="24"/>
    </w:rPr>
  </w:style>
  <w:style w:type="character" w:customStyle="1" w:styleId="BodyTextChar">
    <w:name w:val="Body Text Char"/>
    <w:basedOn w:val="DefaultParagraphFont"/>
    <w:link w:val="BodyText"/>
    <w:uiPriority w:val="99"/>
    <w:rsid w:val="00181DD6"/>
    <w:rPr>
      <w:rFonts w:ascii="Times New Roman" w:eastAsia="Times New Roman" w:hAnsi="Times New Roman" w:cs="Times New Roman"/>
      <w:color w:val="000000"/>
      <w:kern w:val="28"/>
      <w:sz w:val="24"/>
      <w:szCs w:val="24"/>
    </w:rPr>
  </w:style>
  <w:style w:type="paragraph" w:styleId="BodyText2">
    <w:name w:val="Body Text 2"/>
    <w:basedOn w:val="Normal"/>
    <w:link w:val="BodyText2Char"/>
    <w:uiPriority w:val="99"/>
    <w:unhideWhenUsed/>
    <w:rsid w:val="00181DD6"/>
    <w:pPr>
      <w:spacing w:after="120" w:line="480" w:lineRule="auto"/>
    </w:pPr>
  </w:style>
  <w:style w:type="character" w:customStyle="1" w:styleId="BodyText2Char">
    <w:name w:val="Body Text 2 Char"/>
    <w:basedOn w:val="DefaultParagraphFont"/>
    <w:link w:val="BodyText2"/>
    <w:uiPriority w:val="99"/>
    <w:rsid w:val="00181DD6"/>
    <w:rPr>
      <w:rFonts w:ascii="Times New Roman" w:eastAsia="Times New Roman" w:hAnsi="Times New Roman" w:cs="Times New Roman"/>
      <w:color w:val="000000"/>
      <w:kern w:val="28"/>
      <w:sz w:val="20"/>
      <w:szCs w:val="20"/>
    </w:rPr>
  </w:style>
  <w:style w:type="paragraph" w:styleId="BodyText3">
    <w:name w:val="Body Text 3"/>
    <w:basedOn w:val="Normal"/>
    <w:link w:val="BodyText3Char"/>
    <w:uiPriority w:val="99"/>
    <w:unhideWhenUsed/>
    <w:rsid w:val="00181DD6"/>
    <w:pPr>
      <w:spacing w:after="120"/>
    </w:pPr>
    <w:rPr>
      <w:sz w:val="16"/>
      <w:szCs w:val="16"/>
    </w:rPr>
  </w:style>
  <w:style w:type="character" w:customStyle="1" w:styleId="BodyText3Char">
    <w:name w:val="Body Text 3 Char"/>
    <w:basedOn w:val="DefaultParagraphFont"/>
    <w:link w:val="BodyText3"/>
    <w:uiPriority w:val="99"/>
    <w:rsid w:val="00181DD6"/>
    <w:rPr>
      <w:rFonts w:ascii="Times New Roman" w:eastAsia="Times New Roman" w:hAnsi="Times New Roman" w:cs="Times New Roman"/>
      <w:color w:val="000000"/>
      <w:kern w:val="28"/>
      <w:sz w:val="16"/>
      <w:szCs w:val="16"/>
    </w:rPr>
  </w:style>
  <w:style w:type="paragraph" w:customStyle="1" w:styleId="Default">
    <w:name w:val="Default"/>
    <w:rsid w:val="00955A3A"/>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2Char">
    <w:name w:val="Heading 2 Char"/>
    <w:basedOn w:val="DefaultParagraphFont"/>
    <w:link w:val="Heading2"/>
    <w:uiPriority w:val="9"/>
    <w:rsid w:val="00955A3A"/>
    <w:rPr>
      <w:rFonts w:asciiTheme="majorHAnsi" w:eastAsiaTheme="majorEastAsia" w:hAnsiTheme="majorHAnsi" w:cstheme="majorBidi"/>
      <w:b/>
      <w:bCs/>
      <w:color w:val="4F81BD" w:themeColor="accent1"/>
      <w:kern w:val="28"/>
      <w:sz w:val="26"/>
      <w:szCs w:val="26"/>
    </w:rPr>
  </w:style>
  <w:style w:type="character" w:customStyle="1" w:styleId="Heading3Char">
    <w:name w:val="Heading 3 Char"/>
    <w:basedOn w:val="DefaultParagraphFont"/>
    <w:link w:val="Heading3"/>
    <w:uiPriority w:val="9"/>
    <w:rsid w:val="00955A3A"/>
    <w:rPr>
      <w:rFonts w:asciiTheme="majorHAnsi" w:eastAsiaTheme="majorEastAsia" w:hAnsiTheme="majorHAnsi" w:cstheme="majorBidi"/>
      <w:b/>
      <w:bCs/>
      <w:color w:val="4F81BD" w:themeColor="accent1"/>
      <w:kern w:val="28"/>
      <w:sz w:val="20"/>
      <w:szCs w:val="20"/>
    </w:rPr>
  </w:style>
  <w:style w:type="paragraph" w:styleId="BalloonText">
    <w:name w:val="Balloon Text"/>
    <w:basedOn w:val="Normal"/>
    <w:link w:val="BalloonTextChar"/>
    <w:uiPriority w:val="99"/>
    <w:semiHidden/>
    <w:unhideWhenUsed/>
    <w:rsid w:val="00955A3A"/>
    <w:rPr>
      <w:rFonts w:ascii="Tahoma" w:hAnsi="Tahoma" w:cs="Tahoma"/>
      <w:sz w:val="16"/>
      <w:szCs w:val="16"/>
    </w:rPr>
  </w:style>
  <w:style w:type="character" w:customStyle="1" w:styleId="BalloonTextChar">
    <w:name w:val="Balloon Text Char"/>
    <w:basedOn w:val="DefaultParagraphFont"/>
    <w:link w:val="BalloonText"/>
    <w:uiPriority w:val="99"/>
    <w:semiHidden/>
    <w:rsid w:val="00955A3A"/>
    <w:rPr>
      <w:rFonts w:ascii="Tahoma" w:eastAsia="Times New Roman" w:hAnsi="Tahoma" w:cs="Tahoma"/>
      <w:color w:val="000000"/>
      <w:kern w:val="28"/>
      <w:sz w:val="16"/>
      <w:szCs w:val="16"/>
    </w:rPr>
  </w:style>
  <w:style w:type="paragraph" w:styleId="ListParagraph">
    <w:name w:val="List Paragraph"/>
    <w:basedOn w:val="Normal"/>
    <w:uiPriority w:val="34"/>
    <w:qFormat/>
    <w:rsid w:val="00F93631"/>
    <w:pPr>
      <w:ind w:left="720"/>
      <w:contextualSpacing/>
    </w:pPr>
  </w:style>
  <w:style w:type="paragraph" w:customStyle="1" w:styleId="Number1">
    <w:name w:val="Number 1"/>
    <w:basedOn w:val="Normal"/>
    <w:rsid w:val="00F503CA"/>
    <w:pPr>
      <w:spacing w:before="180"/>
    </w:pPr>
    <w:rPr>
      <w:rFonts w:ascii="Arial" w:eastAsiaTheme="minorHAnsi" w:hAnsi="Arial" w:cs="Arial"/>
      <w:color w:val="auto"/>
      <w:kern w:val="0"/>
      <w:sz w:val="21"/>
      <w:szCs w:val="21"/>
      <w:u w:val="single"/>
    </w:rPr>
  </w:style>
  <w:style w:type="paragraph" w:styleId="BodyTextIndent">
    <w:name w:val="Body Text Indent"/>
    <w:basedOn w:val="Normal"/>
    <w:link w:val="BodyTextIndentChar"/>
    <w:uiPriority w:val="99"/>
    <w:semiHidden/>
    <w:unhideWhenUsed/>
    <w:rsid w:val="008F4B95"/>
    <w:pPr>
      <w:spacing w:after="120"/>
      <w:ind w:left="360"/>
    </w:pPr>
  </w:style>
  <w:style w:type="character" w:customStyle="1" w:styleId="BodyTextIndentChar">
    <w:name w:val="Body Text Indent Char"/>
    <w:basedOn w:val="DefaultParagraphFont"/>
    <w:link w:val="BodyTextIndent"/>
    <w:uiPriority w:val="99"/>
    <w:semiHidden/>
    <w:rsid w:val="008F4B95"/>
    <w:rPr>
      <w:rFonts w:ascii="Times New Roman" w:eastAsia="Times New Roman" w:hAnsi="Times New Roman" w:cs="Times New Roman"/>
      <w:color w:val="000000"/>
      <w:kern w:val="28"/>
      <w:sz w:val="20"/>
      <w:szCs w:val="20"/>
    </w:rPr>
  </w:style>
  <w:style w:type="character" w:customStyle="1" w:styleId="Heading6Char">
    <w:name w:val="Heading 6 Char"/>
    <w:basedOn w:val="DefaultParagraphFont"/>
    <w:link w:val="Heading6"/>
    <w:uiPriority w:val="9"/>
    <w:semiHidden/>
    <w:rsid w:val="00813AAD"/>
    <w:rPr>
      <w:rFonts w:asciiTheme="majorHAnsi" w:eastAsiaTheme="majorEastAsia" w:hAnsiTheme="majorHAnsi" w:cstheme="majorBidi"/>
      <w:i/>
      <w:iCs/>
      <w:color w:val="243F60" w:themeColor="accent1" w:themeShade="7F"/>
      <w:kern w:val="28"/>
      <w:sz w:val="20"/>
      <w:szCs w:val="20"/>
    </w:rPr>
  </w:style>
  <w:style w:type="character" w:customStyle="1" w:styleId="Heading8Char">
    <w:name w:val="Heading 8 Char"/>
    <w:basedOn w:val="DefaultParagraphFont"/>
    <w:link w:val="Heading8"/>
    <w:uiPriority w:val="9"/>
    <w:semiHidden/>
    <w:rsid w:val="00813AAD"/>
    <w:rPr>
      <w:rFonts w:asciiTheme="majorHAnsi" w:eastAsiaTheme="majorEastAsia" w:hAnsiTheme="majorHAnsi" w:cstheme="majorBidi"/>
      <w:color w:val="404040" w:themeColor="text1" w:themeTint="BF"/>
      <w:kern w:val="28"/>
      <w:sz w:val="20"/>
      <w:szCs w:val="20"/>
    </w:rPr>
  </w:style>
  <w:style w:type="paragraph" w:customStyle="1" w:styleId="Achievement">
    <w:name w:val="Achievement"/>
    <w:basedOn w:val="BodyText"/>
    <w:autoRedefine/>
    <w:rsid w:val="004C0518"/>
    <w:pPr>
      <w:numPr>
        <w:numId w:val="4"/>
      </w:numPr>
      <w:spacing w:after="60" w:line="220" w:lineRule="atLeast"/>
      <w:jc w:val="left"/>
    </w:pPr>
    <w:rPr>
      <w:color w:val="auto"/>
      <w:kern w:val="0"/>
      <w:sz w:val="20"/>
      <w:szCs w:val="20"/>
    </w:rPr>
  </w:style>
  <w:style w:type="paragraph" w:customStyle="1" w:styleId="Address1">
    <w:name w:val="Address 1"/>
    <w:basedOn w:val="Normal"/>
    <w:rsid w:val="004C0518"/>
    <w:pPr>
      <w:spacing w:line="200" w:lineRule="atLeast"/>
    </w:pPr>
    <w:rPr>
      <w:color w:val="auto"/>
      <w:kern w:val="0"/>
      <w:sz w:val="16"/>
    </w:rPr>
  </w:style>
  <w:style w:type="paragraph" w:customStyle="1" w:styleId="Address2">
    <w:name w:val="Address 2"/>
    <w:basedOn w:val="Normal"/>
    <w:rsid w:val="004C0518"/>
    <w:pPr>
      <w:spacing w:line="200" w:lineRule="atLeast"/>
    </w:pPr>
    <w:rPr>
      <w:color w:val="auto"/>
      <w:kern w:val="0"/>
      <w:sz w:val="16"/>
    </w:rPr>
  </w:style>
  <w:style w:type="paragraph" w:customStyle="1" w:styleId="CompanyName">
    <w:name w:val="Company Name"/>
    <w:basedOn w:val="Normal"/>
    <w:next w:val="Normal"/>
    <w:autoRedefine/>
    <w:rsid w:val="004C0518"/>
    <w:pPr>
      <w:tabs>
        <w:tab w:val="left" w:pos="2160"/>
        <w:tab w:val="right" w:pos="6480"/>
      </w:tabs>
      <w:spacing w:before="220" w:after="40" w:line="220" w:lineRule="atLeast"/>
      <w:ind w:right="-360"/>
    </w:pPr>
    <w:rPr>
      <w:color w:val="auto"/>
      <w:kern w:val="0"/>
    </w:rPr>
  </w:style>
  <w:style w:type="paragraph" w:customStyle="1" w:styleId="CompanyNameOne">
    <w:name w:val="Company Name One"/>
    <w:basedOn w:val="CompanyName"/>
    <w:next w:val="Normal"/>
    <w:rsid w:val="004C0518"/>
  </w:style>
  <w:style w:type="paragraph" w:customStyle="1" w:styleId="Institution">
    <w:name w:val="Institution"/>
    <w:basedOn w:val="Normal"/>
    <w:next w:val="Achievement"/>
    <w:autoRedefine/>
    <w:rsid w:val="004C0518"/>
    <w:pPr>
      <w:tabs>
        <w:tab w:val="left" w:pos="2160"/>
        <w:tab w:val="right" w:pos="6480"/>
      </w:tabs>
      <w:spacing w:before="220" w:after="60" w:line="220" w:lineRule="atLeast"/>
      <w:ind w:right="-360"/>
    </w:pPr>
    <w:rPr>
      <w:color w:val="auto"/>
      <w:kern w:val="0"/>
    </w:rPr>
  </w:style>
  <w:style w:type="paragraph" w:customStyle="1" w:styleId="Name">
    <w:name w:val="Name"/>
    <w:basedOn w:val="Normal"/>
    <w:next w:val="Normal"/>
    <w:autoRedefine/>
    <w:rsid w:val="004C0518"/>
    <w:pPr>
      <w:spacing w:before="360" w:after="440" w:line="240" w:lineRule="atLeast"/>
      <w:ind w:left="2160"/>
    </w:pPr>
    <w:rPr>
      <w:color w:val="auto"/>
      <w:spacing w:val="-20"/>
      <w:kern w:val="0"/>
      <w:sz w:val="40"/>
      <w:szCs w:val="40"/>
    </w:rPr>
  </w:style>
  <w:style w:type="paragraph" w:customStyle="1" w:styleId="Objective">
    <w:name w:val="Objective"/>
    <w:basedOn w:val="Normal"/>
    <w:next w:val="BodyText"/>
    <w:rsid w:val="004C0518"/>
    <w:pPr>
      <w:spacing w:before="220" w:after="220" w:line="220" w:lineRule="atLeast"/>
    </w:pPr>
    <w:rPr>
      <w:color w:val="auto"/>
      <w:kern w:val="0"/>
    </w:rPr>
  </w:style>
  <w:style w:type="paragraph" w:customStyle="1" w:styleId="SectionTitle">
    <w:name w:val="Section Title"/>
    <w:basedOn w:val="Normal"/>
    <w:next w:val="Normal"/>
    <w:autoRedefine/>
    <w:rsid w:val="004C0518"/>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color w:val="auto"/>
      <w:spacing w:val="-10"/>
      <w:kern w:val="0"/>
    </w:rPr>
  </w:style>
  <w:style w:type="paragraph" w:styleId="Header">
    <w:name w:val="header"/>
    <w:basedOn w:val="Normal"/>
    <w:link w:val="HeaderChar"/>
    <w:rsid w:val="00AE584A"/>
    <w:pPr>
      <w:tabs>
        <w:tab w:val="center" w:pos="4320"/>
        <w:tab w:val="right" w:pos="8640"/>
      </w:tabs>
    </w:pPr>
    <w:rPr>
      <w:color w:val="auto"/>
      <w:kern w:val="0"/>
      <w:sz w:val="24"/>
      <w:szCs w:val="24"/>
    </w:rPr>
  </w:style>
  <w:style w:type="character" w:customStyle="1" w:styleId="HeaderChar">
    <w:name w:val="Header Char"/>
    <w:basedOn w:val="DefaultParagraphFont"/>
    <w:link w:val="Header"/>
    <w:rsid w:val="00AE584A"/>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F15F78"/>
    <w:pPr>
      <w:spacing w:line="276" w:lineRule="auto"/>
      <w:outlineLvl w:val="9"/>
    </w:pPr>
    <w:rPr>
      <w:kern w:val="0"/>
    </w:rPr>
  </w:style>
  <w:style w:type="paragraph" w:styleId="TOC3">
    <w:name w:val="toc 3"/>
    <w:basedOn w:val="Normal"/>
    <w:next w:val="Normal"/>
    <w:autoRedefine/>
    <w:uiPriority w:val="39"/>
    <w:unhideWhenUsed/>
    <w:rsid w:val="00F15F78"/>
    <w:pPr>
      <w:spacing w:after="100"/>
      <w:ind w:left="400"/>
    </w:pPr>
  </w:style>
  <w:style w:type="paragraph" w:styleId="TOC2">
    <w:name w:val="toc 2"/>
    <w:basedOn w:val="Normal"/>
    <w:next w:val="Normal"/>
    <w:autoRedefine/>
    <w:uiPriority w:val="39"/>
    <w:unhideWhenUsed/>
    <w:rsid w:val="00F15F78"/>
    <w:pPr>
      <w:spacing w:after="100"/>
      <w:ind w:left="200"/>
    </w:pPr>
  </w:style>
  <w:style w:type="paragraph" w:styleId="TOC1">
    <w:name w:val="toc 1"/>
    <w:basedOn w:val="Normal"/>
    <w:next w:val="Normal"/>
    <w:autoRedefine/>
    <w:uiPriority w:val="39"/>
    <w:unhideWhenUsed/>
    <w:rsid w:val="00F15F78"/>
    <w:pPr>
      <w:spacing w:after="100"/>
    </w:pPr>
  </w:style>
  <w:style w:type="character" w:styleId="Hyperlink">
    <w:name w:val="Hyperlink"/>
    <w:basedOn w:val="DefaultParagraphFont"/>
    <w:uiPriority w:val="99"/>
    <w:unhideWhenUsed/>
    <w:rsid w:val="00F15F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F8DE0-A364-CF49-A0E8-ED28D804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3017</Words>
  <Characters>17202</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RFG</Company>
  <LinksUpToDate>false</LinksUpToDate>
  <CharactersWithSpaces>20179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CarneDav</dc:creator>
  <cp:lastModifiedBy>Matthew Rathbun</cp:lastModifiedBy>
  <cp:revision>2</cp:revision>
  <dcterms:created xsi:type="dcterms:W3CDTF">2014-07-24T17:46:00Z</dcterms:created>
  <dcterms:modified xsi:type="dcterms:W3CDTF">2014-07-24T17:46:00Z</dcterms:modified>
</cp:coreProperties>
</file>